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0" w:type="dxa"/>
        <w:jc w:val="center"/>
        <w:tblCellSpacing w:w="15" w:type="dxa"/>
        <w:tblCellMar>
          <w:top w:w="15" w:type="dxa"/>
          <w:left w:w="15" w:type="dxa"/>
          <w:bottom w:w="15" w:type="dxa"/>
          <w:right w:w="15" w:type="dxa"/>
        </w:tblCellMar>
        <w:tblLook w:val="04A0" w:firstRow="1" w:lastRow="0" w:firstColumn="1" w:lastColumn="0" w:noHBand="0" w:noVBand="1"/>
      </w:tblPr>
      <w:tblGrid>
        <w:gridCol w:w="81"/>
        <w:gridCol w:w="12020"/>
        <w:gridCol w:w="81"/>
      </w:tblGrid>
      <w:tr w:rsidR="00C46B03" w:rsidRPr="00C46B03" w:rsidTr="00C46B03">
        <w:trPr>
          <w:tblCellSpacing w:w="15" w:type="dxa"/>
          <w:jc w:val="center"/>
        </w:trPr>
        <w:tc>
          <w:tcPr>
            <w:tcW w:w="1000" w:type="dxa"/>
            <w:vAlign w:val="center"/>
            <w:hideMark/>
          </w:tcPr>
          <w:p w:rsidR="00C46B03" w:rsidRPr="00C46B03" w:rsidRDefault="00C46B03" w:rsidP="00C46B03">
            <w:pPr>
              <w:rPr>
                <w:rFonts w:ascii="Times" w:eastAsia="Times New Roman" w:hAnsi="Times" w:cs="Times New Roman"/>
                <w:sz w:val="20"/>
                <w:szCs w:val="20"/>
              </w:rPr>
            </w:pPr>
          </w:p>
        </w:tc>
        <w:tc>
          <w:tcPr>
            <w:tcW w:w="0" w:type="auto"/>
            <w:vAlign w:val="center"/>
            <w:hideMark/>
          </w:tcPr>
          <w:p w:rsidR="00C46B03" w:rsidRPr="00C46B03" w:rsidRDefault="00C46B03" w:rsidP="00C46B03">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7581900" cy="812800"/>
                  <wp:effectExtent l="0" t="0" r="12700" b="0"/>
                  <wp:docPr id="45" name="Picture 45" descr="http://slim.emporia.edu/Forms/syllabus/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lim.emporia.edu/Forms/syllabus/letterhea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81900" cy="812800"/>
                          </a:xfrm>
                          <a:prstGeom prst="rect">
                            <a:avLst/>
                          </a:prstGeom>
                          <a:noFill/>
                          <a:ln>
                            <a:noFill/>
                          </a:ln>
                        </pic:spPr>
                      </pic:pic>
                    </a:graphicData>
                  </a:graphic>
                </wp:inline>
              </w:drawing>
            </w:r>
            <w:r w:rsidRPr="00C46B03">
              <w:rPr>
                <w:rFonts w:ascii="Times" w:eastAsia="Times New Roman" w:hAnsi="Times" w:cs="Times New Roman"/>
                <w:sz w:val="20"/>
                <w:szCs w:val="20"/>
              </w:rPr>
              <w:br/>
            </w:r>
            <w:r w:rsidRPr="00C46B03">
              <w:rPr>
                <w:rFonts w:ascii="Times" w:eastAsia="Times New Roman" w:hAnsi="Times" w:cs="Times New Roman"/>
                <w:sz w:val="20"/>
                <w:szCs w:val="20"/>
              </w:rPr>
              <w:br/>
            </w:r>
            <w:r w:rsidRPr="00C46B03">
              <w:rPr>
                <w:rFonts w:ascii="Times" w:eastAsia="Times New Roman" w:hAnsi="Times" w:cs="Times New Roman"/>
                <w:sz w:val="36"/>
                <w:szCs w:val="36"/>
              </w:rPr>
              <w:t>Course Syllabus - Spring 2012 </w:t>
            </w:r>
            <w:r w:rsidRPr="00C46B03">
              <w:rPr>
                <w:rFonts w:ascii="Times" w:eastAsia="Times New Roman" w:hAnsi="Times" w:cs="Times New Roman"/>
                <w:sz w:val="36"/>
                <w:szCs w:val="36"/>
              </w:rPr>
              <w:br/>
              <w:t>LI 810XR </w:t>
            </w:r>
            <w:r w:rsidRPr="00C46B03">
              <w:rPr>
                <w:rFonts w:ascii="Times" w:eastAsia="Times New Roman" w:hAnsi="Times" w:cs="Times New Roman"/>
                <w:sz w:val="36"/>
                <w:szCs w:val="36"/>
              </w:rPr>
              <w:br/>
              <w:t>Research in Library and Information Science </w:t>
            </w:r>
            <w:r w:rsidRPr="00C46B03">
              <w:rPr>
                <w:rFonts w:ascii="Times" w:eastAsia="Times New Roman" w:hAnsi="Times" w:cs="Times New Roman"/>
                <w:sz w:val="36"/>
                <w:szCs w:val="36"/>
              </w:rPr>
              <w:br/>
              <w:t>2/24-25, 4/27-28, &amp; Internet</w:t>
            </w:r>
          </w:p>
        </w:tc>
        <w:tc>
          <w:tcPr>
            <w:tcW w:w="1000" w:type="dxa"/>
            <w:vAlign w:val="center"/>
            <w:hideMark/>
          </w:tcPr>
          <w:p w:rsidR="00C46B03" w:rsidRPr="00C46B03" w:rsidRDefault="00C46B03" w:rsidP="00C46B03">
            <w:pPr>
              <w:rPr>
                <w:rFonts w:ascii="Times" w:eastAsia="Times New Roman" w:hAnsi="Times" w:cs="Times New Roman"/>
                <w:sz w:val="20"/>
                <w:szCs w:val="20"/>
              </w:rPr>
            </w:pPr>
          </w:p>
        </w:tc>
      </w:tr>
    </w:tbl>
    <w:p w:rsidR="00C46B03" w:rsidRPr="00C46B03" w:rsidRDefault="00C46B03" w:rsidP="00C46B03">
      <w:pPr>
        <w:jc w:val="center"/>
        <w:rPr>
          <w:rFonts w:ascii="Times" w:eastAsia="Times New Roman" w:hAnsi="Times" w:cs="Times New Roman"/>
          <w:vanish/>
          <w:color w:val="000000"/>
          <w:sz w:val="18"/>
          <w:szCs w:val="18"/>
        </w:rPr>
      </w:pPr>
    </w:p>
    <w:tbl>
      <w:tblPr>
        <w:tblW w:w="3500" w:type="pct"/>
        <w:jc w:val="center"/>
        <w:tblCellSpacing w:w="15" w:type="dxa"/>
        <w:tblCellMar>
          <w:top w:w="15" w:type="dxa"/>
          <w:left w:w="15" w:type="dxa"/>
          <w:bottom w:w="15" w:type="dxa"/>
          <w:right w:w="15" w:type="dxa"/>
        </w:tblCellMar>
        <w:tblLook w:val="04A0" w:firstRow="1" w:lastRow="0" w:firstColumn="1" w:lastColumn="0" w:noHBand="0" w:noVBand="1"/>
      </w:tblPr>
      <w:tblGrid>
        <w:gridCol w:w="2453"/>
        <w:gridCol w:w="3658"/>
      </w:tblGrid>
      <w:tr w:rsidR="00C46B03" w:rsidRPr="00C46B03" w:rsidTr="00C46B03">
        <w:trPr>
          <w:tblCellSpacing w:w="15" w:type="dxa"/>
          <w:jc w:val="center"/>
        </w:trPr>
        <w:tc>
          <w:tcPr>
            <w:tcW w:w="2000" w:type="pct"/>
            <w:vAlign w:val="center"/>
            <w:hideMark/>
          </w:tcPr>
          <w:p w:rsidR="00C46B03" w:rsidRPr="00C46B03" w:rsidRDefault="00C46B03" w:rsidP="00C46B03">
            <w:pPr>
              <w:rPr>
                <w:rFonts w:ascii="Times" w:eastAsia="Times New Roman" w:hAnsi="Times" w:cs="Times New Roman"/>
                <w:sz w:val="20"/>
                <w:szCs w:val="20"/>
              </w:rPr>
            </w:pPr>
            <w:r w:rsidRPr="00C46B03">
              <w:rPr>
                <w:rFonts w:ascii="Times" w:eastAsia="Times New Roman" w:hAnsi="Times" w:cs="Times New Roman"/>
                <w:b/>
                <w:bCs/>
                <w:sz w:val="20"/>
                <w:szCs w:val="20"/>
              </w:rPr>
              <w:t>Faculty:</w:t>
            </w:r>
          </w:p>
        </w:tc>
        <w:tc>
          <w:tcPr>
            <w:tcW w:w="3000" w:type="pct"/>
            <w:vAlign w:val="center"/>
            <w:hideMark/>
          </w:tcPr>
          <w:p w:rsidR="00C46B03" w:rsidRPr="00C46B03" w:rsidRDefault="00C46B03" w:rsidP="00C46B03">
            <w:pPr>
              <w:rPr>
                <w:rFonts w:ascii="Times" w:eastAsia="Times New Roman" w:hAnsi="Times" w:cs="Times New Roman"/>
                <w:sz w:val="20"/>
                <w:szCs w:val="20"/>
              </w:rPr>
            </w:pPr>
            <w:r w:rsidRPr="00C46B03">
              <w:rPr>
                <w:rFonts w:ascii="Times" w:eastAsia="Times New Roman" w:hAnsi="Times" w:cs="Times New Roman"/>
                <w:sz w:val="20"/>
                <w:szCs w:val="20"/>
              </w:rPr>
              <w:t>Rajesh Singh</w:t>
            </w:r>
          </w:p>
        </w:tc>
      </w:tr>
      <w:tr w:rsidR="00C46B03" w:rsidRPr="00C46B03" w:rsidTr="00C46B03">
        <w:trPr>
          <w:tblCellSpacing w:w="15" w:type="dxa"/>
          <w:jc w:val="center"/>
        </w:trPr>
        <w:tc>
          <w:tcPr>
            <w:tcW w:w="2000" w:type="pct"/>
            <w:vAlign w:val="center"/>
            <w:hideMark/>
          </w:tcPr>
          <w:p w:rsidR="00C46B03" w:rsidRPr="00C46B03" w:rsidRDefault="00C46B03" w:rsidP="00C46B03">
            <w:pPr>
              <w:rPr>
                <w:rFonts w:ascii="Times" w:eastAsia="Times New Roman" w:hAnsi="Times" w:cs="Times New Roman"/>
                <w:sz w:val="20"/>
                <w:szCs w:val="20"/>
              </w:rPr>
            </w:pPr>
            <w:r w:rsidRPr="00C46B03">
              <w:rPr>
                <w:rFonts w:ascii="Times" w:eastAsia="Times New Roman" w:hAnsi="Times" w:cs="Times New Roman"/>
                <w:b/>
                <w:bCs/>
                <w:sz w:val="20"/>
                <w:szCs w:val="20"/>
              </w:rPr>
              <w:t>Email:</w:t>
            </w:r>
          </w:p>
        </w:tc>
        <w:tc>
          <w:tcPr>
            <w:tcW w:w="0" w:type="auto"/>
            <w:vAlign w:val="center"/>
            <w:hideMark/>
          </w:tcPr>
          <w:p w:rsidR="00C46B03" w:rsidRPr="00C46B03" w:rsidRDefault="00C46B03" w:rsidP="00C46B03">
            <w:pPr>
              <w:rPr>
                <w:rFonts w:ascii="Times" w:eastAsia="Times New Roman" w:hAnsi="Times" w:cs="Times New Roman"/>
                <w:sz w:val="20"/>
                <w:szCs w:val="20"/>
              </w:rPr>
            </w:pPr>
            <w:hyperlink r:id="rId7" w:history="1">
              <w:r w:rsidRPr="00C46B03">
                <w:rPr>
                  <w:rFonts w:ascii="Times" w:eastAsia="Times New Roman" w:hAnsi="Times" w:cs="Times New Roman"/>
                  <w:color w:val="0000FF"/>
                  <w:sz w:val="20"/>
                  <w:szCs w:val="20"/>
                  <w:u w:val="single"/>
                </w:rPr>
                <w:t>rsingh1@emporia.edu</w:t>
              </w:r>
            </w:hyperlink>
          </w:p>
        </w:tc>
      </w:tr>
      <w:tr w:rsidR="00C46B03" w:rsidRPr="00C46B03" w:rsidTr="00C46B03">
        <w:trPr>
          <w:tblCellSpacing w:w="15" w:type="dxa"/>
          <w:jc w:val="center"/>
        </w:trPr>
        <w:tc>
          <w:tcPr>
            <w:tcW w:w="2000" w:type="pct"/>
            <w:vAlign w:val="center"/>
            <w:hideMark/>
          </w:tcPr>
          <w:p w:rsidR="00C46B03" w:rsidRPr="00C46B03" w:rsidRDefault="00C46B03" w:rsidP="00C46B03">
            <w:pPr>
              <w:rPr>
                <w:rFonts w:ascii="Times" w:eastAsia="Times New Roman" w:hAnsi="Times" w:cs="Times New Roman"/>
                <w:sz w:val="20"/>
                <w:szCs w:val="20"/>
              </w:rPr>
            </w:pPr>
            <w:r w:rsidRPr="00C46B03">
              <w:rPr>
                <w:rFonts w:ascii="Times" w:eastAsia="Times New Roman" w:hAnsi="Times" w:cs="Times New Roman"/>
                <w:b/>
                <w:bCs/>
                <w:sz w:val="20"/>
                <w:szCs w:val="20"/>
              </w:rPr>
              <w:t>Primary Phone:</w:t>
            </w:r>
          </w:p>
        </w:tc>
        <w:tc>
          <w:tcPr>
            <w:tcW w:w="0" w:type="auto"/>
            <w:vAlign w:val="center"/>
            <w:hideMark/>
          </w:tcPr>
          <w:p w:rsidR="00C46B03" w:rsidRPr="00C46B03" w:rsidRDefault="00C46B03" w:rsidP="00C46B03">
            <w:pPr>
              <w:rPr>
                <w:rFonts w:ascii="Times" w:eastAsia="Times New Roman" w:hAnsi="Times" w:cs="Times New Roman"/>
                <w:sz w:val="20"/>
                <w:szCs w:val="20"/>
              </w:rPr>
            </w:pPr>
            <w:r w:rsidRPr="00C46B03">
              <w:rPr>
                <w:rFonts w:ascii="Times" w:eastAsia="Times New Roman" w:hAnsi="Times" w:cs="Times New Roman"/>
                <w:sz w:val="20"/>
                <w:szCs w:val="20"/>
              </w:rPr>
              <w:t>(620) 341-5181</w:t>
            </w:r>
          </w:p>
        </w:tc>
      </w:tr>
      <w:tr w:rsidR="00C46B03" w:rsidRPr="00C46B03" w:rsidTr="00C46B03">
        <w:trPr>
          <w:tblCellSpacing w:w="15" w:type="dxa"/>
          <w:jc w:val="center"/>
        </w:trPr>
        <w:tc>
          <w:tcPr>
            <w:tcW w:w="2000" w:type="pct"/>
            <w:vAlign w:val="center"/>
            <w:hideMark/>
          </w:tcPr>
          <w:p w:rsidR="00C46B03" w:rsidRPr="00C46B03" w:rsidRDefault="00C46B03" w:rsidP="00C46B03">
            <w:pPr>
              <w:rPr>
                <w:rFonts w:ascii="Times" w:eastAsia="Times New Roman" w:hAnsi="Times" w:cs="Times New Roman"/>
                <w:sz w:val="20"/>
                <w:szCs w:val="20"/>
              </w:rPr>
            </w:pPr>
            <w:r w:rsidRPr="00C46B03">
              <w:rPr>
                <w:rFonts w:ascii="Times" w:eastAsia="Times New Roman" w:hAnsi="Times" w:cs="Times New Roman"/>
                <w:b/>
                <w:bCs/>
                <w:sz w:val="20"/>
                <w:szCs w:val="20"/>
              </w:rPr>
              <w:t>Office Hours:</w:t>
            </w:r>
          </w:p>
        </w:tc>
        <w:tc>
          <w:tcPr>
            <w:tcW w:w="0" w:type="auto"/>
            <w:vAlign w:val="center"/>
            <w:hideMark/>
          </w:tcPr>
          <w:p w:rsidR="00C46B03" w:rsidRPr="00C46B03" w:rsidRDefault="00C46B03" w:rsidP="00C46B03">
            <w:pPr>
              <w:rPr>
                <w:rFonts w:ascii="Times" w:eastAsia="Times New Roman" w:hAnsi="Times" w:cs="Times New Roman"/>
                <w:sz w:val="20"/>
                <w:szCs w:val="20"/>
              </w:rPr>
            </w:pPr>
            <w:r w:rsidRPr="00C46B03">
              <w:rPr>
                <w:rFonts w:ascii="Times" w:eastAsia="Times New Roman" w:hAnsi="Times" w:cs="Times New Roman"/>
                <w:sz w:val="20"/>
                <w:szCs w:val="20"/>
              </w:rPr>
              <w:t>Tuesdays 9:30am-2</w:t>
            </w:r>
            <w:proofErr w:type="gramStart"/>
            <w:r w:rsidRPr="00C46B03">
              <w:rPr>
                <w:rFonts w:ascii="Times" w:eastAsia="Times New Roman" w:hAnsi="Times" w:cs="Times New Roman"/>
                <w:sz w:val="20"/>
                <w:szCs w:val="20"/>
              </w:rPr>
              <w:t>:30pm</w:t>
            </w:r>
            <w:proofErr w:type="gramEnd"/>
            <w:r w:rsidRPr="00C46B03">
              <w:rPr>
                <w:rFonts w:ascii="Times" w:eastAsia="Times New Roman" w:hAnsi="Times" w:cs="Times New Roman"/>
                <w:sz w:val="20"/>
                <w:szCs w:val="20"/>
              </w:rPr>
              <w:t xml:space="preserve"> CT and by appointment.</w:t>
            </w:r>
          </w:p>
        </w:tc>
      </w:tr>
      <w:tr w:rsidR="00C46B03" w:rsidRPr="00C46B03" w:rsidTr="00C46B03">
        <w:trPr>
          <w:tblCellSpacing w:w="15" w:type="dxa"/>
          <w:jc w:val="center"/>
        </w:trPr>
        <w:tc>
          <w:tcPr>
            <w:tcW w:w="2000" w:type="pct"/>
            <w:vAlign w:val="center"/>
            <w:hideMark/>
          </w:tcPr>
          <w:p w:rsidR="00C46B03" w:rsidRPr="00C46B03" w:rsidRDefault="00C46B03" w:rsidP="00C46B03">
            <w:pPr>
              <w:rPr>
                <w:rFonts w:ascii="Times" w:eastAsia="Times New Roman" w:hAnsi="Times" w:cs="Times New Roman"/>
                <w:sz w:val="20"/>
                <w:szCs w:val="20"/>
              </w:rPr>
            </w:pPr>
            <w:r w:rsidRPr="00C46B03">
              <w:rPr>
                <w:rFonts w:ascii="Times" w:eastAsia="Times New Roman" w:hAnsi="Times" w:cs="Times New Roman"/>
                <w:b/>
                <w:bCs/>
                <w:sz w:val="20"/>
                <w:szCs w:val="20"/>
              </w:rPr>
              <w:t>Online Course Login:</w:t>
            </w:r>
          </w:p>
        </w:tc>
        <w:tc>
          <w:tcPr>
            <w:tcW w:w="0" w:type="auto"/>
            <w:vAlign w:val="center"/>
            <w:hideMark/>
          </w:tcPr>
          <w:p w:rsidR="00C46B03" w:rsidRPr="00C46B03" w:rsidRDefault="00C46B03" w:rsidP="00C46B03">
            <w:pPr>
              <w:rPr>
                <w:rFonts w:ascii="Times" w:eastAsia="Times New Roman" w:hAnsi="Times" w:cs="Times New Roman"/>
                <w:sz w:val="20"/>
                <w:szCs w:val="20"/>
              </w:rPr>
            </w:pPr>
            <w:hyperlink r:id="rId8" w:history="1">
              <w:r w:rsidRPr="00C46B03">
                <w:rPr>
                  <w:rFonts w:ascii="Times" w:eastAsia="Times New Roman" w:hAnsi="Times" w:cs="Times New Roman"/>
                  <w:color w:val="0000FF"/>
                  <w:sz w:val="20"/>
                  <w:szCs w:val="20"/>
                  <w:u w:val="single"/>
                </w:rPr>
                <w:t>https://elearning.emporia.edu</w:t>
              </w:r>
            </w:hyperlink>
          </w:p>
        </w:tc>
      </w:tr>
      <w:tr w:rsidR="00C46B03" w:rsidRPr="00C46B03" w:rsidTr="00C46B03">
        <w:trPr>
          <w:tblCellSpacing w:w="15" w:type="dxa"/>
          <w:jc w:val="center"/>
        </w:trPr>
        <w:tc>
          <w:tcPr>
            <w:tcW w:w="2000" w:type="pct"/>
            <w:vAlign w:val="center"/>
            <w:hideMark/>
          </w:tcPr>
          <w:p w:rsidR="00C46B03" w:rsidRPr="00C46B03" w:rsidRDefault="00C46B03" w:rsidP="00C46B03">
            <w:pPr>
              <w:rPr>
                <w:rFonts w:ascii="Times" w:eastAsia="Times New Roman" w:hAnsi="Times" w:cs="Times New Roman"/>
                <w:sz w:val="20"/>
                <w:szCs w:val="20"/>
              </w:rPr>
            </w:pPr>
            <w:r w:rsidRPr="00C46B03">
              <w:rPr>
                <w:rFonts w:ascii="Times" w:eastAsia="Times New Roman" w:hAnsi="Times" w:cs="Times New Roman"/>
                <w:b/>
                <w:bCs/>
                <w:sz w:val="20"/>
                <w:szCs w:val="20"/>
              </w:rPr>
              <w:t>Credit Hours:</w:t>
            </w:r>
          </w:p>
        </w:tc>
        <w:tc>
          <w:tcPr>
            <w:tcW w:w="0" w:type="auto"/>
            <w:vAlign w:val="center"/>
            <w:hideMark/>
          </w:tcPr>
          <w:p w:rsidR="00C46B03" w:rsidRPr="00C46B03" w:rsidRDefault="00C46B03" w:rsidP="00C46B03">
            <w:pPr>
              <w:rPr>
                <w:rFonts w:ascii="Times" w:eastAsia="Times New Roman" w:hAnsi="Times" w:cs="Times New Roman"/>
                <w:sz w:val="20"/>
                <w:szCs w:val="20"/>
              </w:rPr>
            </w:pPr>
            <w:r w:rsidRPr="00C46B03">
              <w:rPr>
                <w:rFonts w:ascii="Times" w:eastAsia="Times New Roman" w:hAnsi="Times" w:cs="Times New Roman"/>
                <w:sz w:val="20"/>
                <w:szCs w:val="20"/>
              </w:rPr>
              <w:t>3.0</w:t>
            </w:r>
          </w:p>
        </w:tc>
      </w:tr>
      <w:tr w:rsidR="00C46B03" w:rsidRPr="00C46B03" w:rsidTr="00C46B03">
        <w:trPr>
          <w:tblCellSpacing w:w="15" w:type="dxa"/>
          <w:jc w:val="center"/>
        </w:trPr>
        <w:tc>
          <w:tcPr>
            <w:tcW w:w="2000" w:type="pct"/>
            <w:vAlign w:val="center"/>
            <w:hideMark/>
          </w:tcPr>
          <w:p w:rsidR="00C46B03" w:rsidRPr="00C46B03" w:rsidRDefault="00C46B03" w:rsidP="00C46B03">
            <w:pPr>
              <w:rPr>
                <w:rFonts w:ascii="Times" w:eastAsia="Times New Roman" w:hAnsi="Times" w:cs="Times New Roman"/>
                <w:sz w:val="20"/>
                <w:szCs w:val="20"/>
              </w:rPr>
            </w:pPr>
            <w:r w:rsidRPr="00C46B03">
              <w:rPr>
                <w:rFonts w:ascii="Times" w:eastAsia="Times New Roman" w:hAnsi="Times" w:cs="Times New Roman"/>
                <w:b/>
                <w:bCs/>
                <w:sz w:val="20"/>
                <w:szCs w:val="20"/>
              </w:rPr>
              <w:t>Note:</w:t>
            </w:r>
          </w:p>
        </w:tc>
        <w:tc>
          <w:tcPr>
            <w:tcW w:w="0" w:type="auto"/>
            <w:vAlign w:val="center"/>
            <w:hideMark/>
          </w:tcPr>
          <w:p w:rsidR="00C46B03" w:rsidRPr="00C46B03" w:rsidRDefault="00C46B03" w:rsidP="00C46B03">
            <w:pPr>
              <w:rPr>
                <w:rFonts w:ascii="Times" w:eastAsia="Times New Roman" w:hAnsi="Times" w:cs="Times New Roman"/>
                <w:sz w:val="20"/>
                <w:szCs w:val="20"/>
              </w:rPr>
            </w:pPr>
            <w:r w:rsidRPr="00C46B03">
              <w:rPr>
                <w:rFonts w:ascii="Times" w:eastAsia="Times New Roman" w:hAnsi="Times" w:cs="Times New Roman"/>
                <w:sz w:val="20"/>
                <w:szCs w:val="20"/>
              </w:rPr>
              <w:t>Course Syllabus May Change</w:t>
            </w:r>
          </w:p>
        </w:tc>
      </w:tr>
    </w:tbl>
    <w:p w:rsidR="00C46B03" w:rsidRPr="00C46B03" w:rsidRDefault="00C46B03" w:rsidP="00C46B03">
      <w:pPr>
        <w:spacing w:before="100" w:beforeAutospacing="1" w:after="100" w:afterAutospacing="1"/>
        <w:jc w:val="center"/>
        <w:outlineLvl w:val="2"/>
        <w:rPr>
          <w:rFonts w:ascii="Times" w:eastAsia="Times New Roman" w:hAnsi="Times" w:cs="Times New Roman"/>
          <w:b/>
          <w:bCs/>
          <w:color w:val="000000"/>
          <w:sz w:val="27"/>
          <w:szCs w:val="27"/>
        </w:rPr>
      </w:pPr>
      <w:r w:rsidRPr="00C46B03">
        <w:rPr>
          <w:rFonts w:ascii="Times" w:eastAsia="Times New Roman" w:hAnsi="Times" w:cs="Times New Roman"/>
          <w:b/>
          <w:bCs/>
          <w:color w:val="000000"/>
          <w:sz w:val="27"/>
          <w:szCs w:val="27"/>
        </w:rPr>
        <w:t>Important Dates for Spring 2012</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138"/>
        <w:gridCol w:w="2950"/>
        <w:gridCol w:w="1630"/>
        <w:gridCol w:w="1887"/>
        <w:gridCol w:w="125"/>
      </w:tblGrid>
      <w:tr w:rsidR="00C46B03" w:rsidRPr="00C46B03" w:rsidTr="00C46B03">
        <w:trPr>
          <w:gridAfter w:val="1"/>
          <w:tblCellSpacing w:w="15" w:type="dxa"/>
          <w:jc w:val="center"/>
        </w:trPr>
        <w:tc>
          <w:tcPr>
            <w:tcW w:w="0" w:type="auto"/>
            <w:hideMark/>
          </w:tcPr>
          <w:p w:rsidR="00C46B03" w:rsidRPr="00C46B03" w:rsidRDefault="00C46B03" w:rsidP="00C46B03">
            <w:pPr>
              <w:rPr>
                <w:rFonts w:ascii="Times" w:eastAsia="Times New Roman" w:hAnsi="Times" w:cs="Times New Roman"/>
                <w:sz w:val="20"/>
                <w:szCs w:val="20"/>
              </w:rPr>
            </w:pPr>
            <w:r w:rsidRPr="00C46B03">
              <w:rPr>
                <w:rFonts w:ascii="Times" w:eastAsia="Times New Roman" w:hAnsi="Times" w:cs="Times New Roman"/>
                <w:i/>
                <w:iCs/>
                <w:sz w:val="20"/>
                <w:szCs w:val="20"/>
              </w:rPr>
              <w:t>1/11: First day of class</w:t>
            </w:r>
          </w:p>
        </w:tc>
        <w:tc>
          <w:tcPr>
            <w:tcW w:w="0" w:type="auto"/>
            <w:hideMark/>
          </w:tcPr>
          <w:p w:rsidR="00C46B03" w:rsidRPr="00C46B03" w:rsidRDefault="00C46B03" w:rsidP="00C46B03">
            <w:pPr>
              <w:rPr>
                <w:rFonts w:ascii="Times" w:eastAsia="Times New Roman" w:hAnsi="Times" w:cs="Times New Roman"/>
                <w:sz w:val="20"/>
                <w:szCs w:val="20"/>
              </w:rPr>
            </w:pPr>
            <w:r w:rsidRPr="00C46B03">
              <w:rPr>
                <w:rFonts w:ascii="Times" w:eastAsia="Times New Roman" w:hAnsi="Times" w:cs="Times New Roman"/>
                <w:i/>
                <w:iCs/>
                <w:sz w:val="20"/>
                <w:szCs w:val="20"/>
              </w:rPr>
              <w:t>1/16: Martin Luther King Day (ESU closed)</w:t>
            </w:r>
          </w:p>
        </w:tc>
        <w:tc>
          <w:tcPr>
            <w:tcW w:w="0" w:type="auto"/>
            <w:hideMark/>
          </w:tcPr>
          <w:p w:rsidR="00C46B03" w:rsidRPr="00C46B03" w:rsidRDefault="00C46B03" w:rsidP="00C46B03">
            <w:pPr>
              <w:rPr>
                <w:rFonts w:ascii="Times" w:eastAsia="Times New Roman" w:hAnsi="Times" w:cs="Times New Roman"/>
                <w:sz w:val="20"/>
                <w:szCs w:val="20"/>
              </w:rPr>
            </w:pPr>
            <w:r w:rsidRPr="00C46B03">
              <w:rPr>
                <w:rFonts w:ascii="Times" w:eastAsia="Times New Roman" w:hAnsi="Times" w:cs="Times New Roman"/>
                <w:i/>
                <w:iCs/>
                <w:sz w:val="20"/>
                <w:szCs w:val="20"/>
              </w:rPr>
              <w:t>1/25: Last day to drop</w:t>
            </w:r>
          </w:p>
        </w:tc>
        <w:tc>
          <w:tcPr>
            <w:tcW w:w="0" w:type="auto"/>
            <w:hideMark/>
          </w:tcPr>
          <w:p w:rsidR="00C46B03" w:rsidRPr="00C46B03" w:rsidRDefault="00C46B03" w:rsidP="00C46B03">
            <w:pPr>
              <w:rPr>
                <w:rFonts w:ascii="Times" w:eastAsia="Times New Roman" w:hAnsi="Times" w:cs="Times New Roman"/>
                <w:sz w:val="20"/>
                <w:szCs w:val="20"/>
              </w:rPr>
            </w:pPr>
            <w:r w:rsidRPr="00C46B03">
              <w:rPr>
                <w:rFonts w:ascii="Times" w:eastAsia="Times New Roman" w:hAnsi="Times" w:cs="Times New Roman"/>
                <w:i/>
                <w:iCs/>
                <w:sz w:val="20"/>
                <w:szCs w:val="20"/>
              </w:rPr>
              <w:t>3/6: Midterm grades due</w:t>
            </w:r>
          </w:p>
        </w:tc>
      </w:tr>
      <w:tr w:rsidR="00C46B03" w:rsidRPr="00C46B03" w:rsidTr="00C46B03">
        <w:trPr>
          <w:gridAfter w:val="1"/>
          <w:tblCellSpacing w:w="15" w:type="dxa"/>
          <w:jc w:val="center"/>
        </w:trPr>
        <w:tc>
          <w:tcPr>
            <w:tcW w:w="0" w:type="auto"/>
            <w:hideMark/>
          </w:tcPr>
          <w:p w:rsidR="00C46B03" w:rsidRPr="00C46B03" w:rsidRDefault="00C46B03" w:rsidP="00C46B03">
            <w:pPr>
              <w:rPr>
                <w:rFonts w:ascii="Times" w:eastAsia="Times New Roman" w:hAnsi="Times" w:cs="Times New Roman"/>
                <w:sz w:val="20"/>
                <w:szCs w:val="20"/>
              </w:rPr>
            </w:pPr>
            <w:r w:rsidRPr="00C46B03">
              <w:rPr>
                <w:rFonts w:ascii="Times" w:eastAsia="Times New Roman" w:hAnsi="Times" w:cs="Times New Roman"/>
                <w:i/>
                <w:iCs/>
                <w:sz w:val="20"/>
                <w:szCs w:val="20"/>
              </w:rPr>
              <w:t>3/19-3/25: Spring Break</w:t>
            </w:r>
          </w:p>
        </w:tc>
        <w:tc>
          <w:tcPr>
            <w:tcW w:w="0" w:type="auto"/>
            <w:hideMark/>
          </w:tcPr>
          <w:p w:rsidR="00C46B03" w:rsidRPr="00C46B03" w:rsidRDefault="00C46B03" w:rsidP="00C46B03">
            <w:pPr>
              <w:rPr>
                <w:rFonts w:ascii="Times" w:eastAsia="Times New Roman" w:hAnsi="Times" w:cs="Times New Roman"/>
                <w:sz w:val="20"/>
                <w:szCs w:val="20"/>
              </w:rPr>
            </w:pPr>
            <w:r w:rsidRPr="00C46B03">
              <w:rPr>
                <w:rFonts w:ascii="Times" w:eastAsia="Times New Roman" w:hAnsi="Times" w:cs="Times New Roman"/>
                <w:i/>
                <w:iCs/>
                <w:sz w:val="20"/>
                <w:szCs w:val="20"/>
              </w:rPr>
              <w:t>3/28: Last day to withdraw</w:t>
            </w:r>
          </w:p>
        </w:tc>
        <w:tc>
          <w:tcPr>
            <w:tcW w:w="0" w:type="auto"/>
            <w:hideMark/>
          </w:tcPr>
          <w:p w:rsidR="00C46B03" w:rsidRPr="00C46B03" w:rsidRDefault="00C46B03" w:rsidP="00C46B03">
            <w:pPr>
              <w:rPr>
                <w:rFonts w:ascii="Times" w:eastAsia="Times New Roman" w:hAnsi="Times" w:cs="Times New Roman"/>
                <w:sz w:val="20"/>
                <w:szCs w:val="20"/>
              </w:rPr>
            </w:pPr>
            <w:r w:rsidRPr="00C46B03">
              <w:rPr>
                <w:rFonts w:ascii="Times" w:eastAsia="Times New Roman" w:hAnsi="Times" w:cs="Times New Roman"/>
                <w:i/>
                <w:iCs/>
                <w:sz w:val="20"/>
                <w:szCs w:val="20"/>
              </w:rPr>
              <w:t>5/4: Last day of classes</w:t>
            </w:r>
          </w:p>
        </w:tc>
        <w:tc>
          <w:tcPr>
            <w:tcW w:w="0" w:type="auto"/>
            <w:hideMark/>
          </w:tcPr>
          <w:p w:rsidR="00C46B03" w:rsidRPr="00C46B03" w:rsidRDefault="00C46B03" w:rsidP="00C46B03">
            <w:pPr>
              <w:rPr>
                <w:rFonts w:ascii="Times" w:eastAsia="Times New Roman" w:hAnsi="Times" w:cs="Times New Roman"/>
                <w:sz w:val="20"/>
                <w:szCs w:val="20"/>
              </w:rPr>
            </w:pPr>
            <w:r w:rsidRPr="00C46B03">
              <w:rPr>
                <w:rFonts w:ascii="Times" w:eastAsia="Times New Roman" w:hAnsi="Times" w:cs="Times New Roman"/>
                <w:i/>
                <w:iCs/>
                <w:sz w:val="20"/>
                <w:szCs w:val="20"/>
              </w:rPr>
              <w:t>5/12: Commencement</w:t>
            </w:r>
          </w:p>
        </w:tc>
      </w:tr>
      <w:tr w:rsidR="00C46B03" w:rsidRPr="00C46B03" w:rsidTr="00C46B03">
        <w:trPr>
          <w:tblCellSpacing w:w="15" w:type="dxa"/>
          <w:jc w:val="center"/>
        </w:trPr>
        <w:tc>
          <w:tcPr>
            <w:tcW w:w="0" w:type="auto"/>
            <w:hideMark/>
          </w:tcPr>
          <w:p w:rsidR="00C46B03" w:rsidRPr="00C46B03" w:rsidRDefault="00C46B03" w:rsidP="00C46B03">
            <w:pPr>
              <w:rPr>
                <w:rFonts w:ascii="Times" w:eastAsia="Times New Roman" w:hAnsi="Times" w:cs="Times New Roman"/>
                <w:sz w:val="20"/>
                <w:szCs w:val="20"/>
              </w:rPr>
            </w:pPr>
            <w:r w:rsidRPr="00C46B03">
              <w:rPr>
                <w:rFonts w:ascii="Times" w:eastAsia="Times New Roman" w:hAnsi="Times" w:cs="Times New Roman"/>
                <w:i/>
                <w:iCs/>
                <w:sz w:val="20"/>
                <w:szCs w:val="20"/>
              </w:rPr>
              <w:t>5/15: Final grades due by noon</w:t>
            </w:r>
          </w:p>
        </w:tc>
        <w:tc>
          <w:tcPr>
            <w:tcW w:w="0" w:type="auto"/>
            <w:vAlign w:val="center"/>
            <w:hideMark/>
          </w:tcPr>
          <w:p w:rsidR="00C46B03" w:rsidRPr="00C46B03" w:rsidRDefault="00C46B03" w:rsidP="00C46B03">
            <w:pPr>
              <w:rPr>
                <w:rFonts w:ascii="Times" w:eastAsia="Times New Roman" w:hAnsi="Times" w:cs="Times New Roman"/>
                <w:sz w:val="20"/>
                <w:szCs w:val="20"/>
              </w:rPr>
            </w:pPr>
            <w:r w:rsidRPr="00C46B03">
              <w:rPr>
                <w:rFonts w:ascii="Times" w:eastAsia="Times New Roman" w:hAnsi="Times" w:cs="Times New Roman"/>
                <w:sz w:val="20"/>
                <w:szCs w:val="20"/>
              </w:rPr>
              <w:t> </w:t>
            </w:r>
          </w:p>
        </w:tc>
        <w:tc>
          <w:tcPr>
            <w:tcW w:w="0" w:type="auto"/>
            <w:vAlign w:val="center"/>
            <w:hideMark/>
          </w:tcPr>
          <w:p w:rsidR="00C46B03" w:rsidRPr="00C46B03" w:rsidRDefault="00C46B03" w:rsidP="00C46B03">
            <w:pPr>
              <w:rPr>
                <w:rFonts w:ascii="Times" w:eastAsia="Times New Roman" w:hAnsi="Times" w:cs="Times New Roman"/>
                <w:sz w:val="20"/>
                <w:szCs w:val="20"/>
              </w:rPr>
            </w:pPr>
            <w:r w:rsidRPr="00C46B03">
              <w:rPr>
                <w:rFonts w:ascii="Times" w:eastAsia="Times New Roman" w:hAnsi="Times" w:cs="Times New Roman"/>
                <w:sz w:val="20"/>
                <w:szCs w:val="20"/>
              </w:rPr>
              <w:t> </w:t>
            </w:r>
          </w:p>
        </w:tc>
        <w:tc>
          <w:tcPr>
            <w:tcW w:w="0" w:type="auto"/>
            <w:vAlign w:val="center"/>
            <w:hideMark/>
          </w:tcPr>
          <w:p w:rsidR="00C46B03" w:rsidRPr="00C46B03" w:rsidRDefault="00C46B03" w:rsidP="00C46B03">
            <w:pPr>
              <w:rPr>
                <w:rFonts w:ascii="Times" w:eastAsia="Times New Roman" w:hAnsi="Times" w:cs="Times New Roman"/>
                <w:sz w:val="20"/>
                <w:szCs w:val="20"/>
              </w:rPr>
            </w:pPr>
            <w:r w:rsidRPr="00C46B03">
              <w:rPr>
                <w:rFonts w:ascii="Times" w:eastAsia="Times New Roman" w:hAnsi="Times" w:cs="Times New Roman"/>
                <w:sz w:val="20"/>
                <w:szCs w:val="20"/>
              </w:rPr>
              <w:t> </w:t>
            </w:r>
          </w:p>
        </w:tc>
        <w:tc>
          <w:tcPr>
            <w:tcW w:w="0" w:type="auto"/>
            <w:vAlign w:val="center"/>
            <w:hideMark/>
          </w:tcPr>
          <w:p w:rsidR="00C46B03" w:rsidRPr="00C46B03" w:rsidRDefault="00C46B03" w:rsidP="00C46B03">
            <w:pPr>
              <w:rPr>
                <w:rFonts w:ascii="Times" w:eastAsia="Times New Roman" w:hAnsi="Times" w:cs="Times New Roman"/>
                <w:sz w:val="20"/>
                <w:szCs w:val="20"/>
              </w:rPr>
            </w:pPr>
            <w:r w:rsidRPr="00C46B03">
              <w:rPr>
                <w:rFonts w:ascii="Times" w:eastAsia="Times New Roman" w:hAnsi="Times" w:cs="Times New Roman"/>
                <w:sz w:val="20"/>
                <w:szCs w:val="20"/>
              </w:rPr>
              <w:t> </w:t>
            </w:r>
          </w:p>
        </w:tc>
      </w:tr>
    </w:tbl>
    <w:p w:rsidR="00C46B03" w:rsidRPr="00C46B03" w:rsidRDefault="00C46B03" w:rsidP="00C46B03">
      <w:pPr>
        <w:rPr>
          <w:rFonts w:ascii="Times" w:eastAsia="Times New Roman" w:hAnsi="Times" w:cs="Times New Roman"/>
          <w:sz w:val="20"/>
          <w:szCs w:val="20"/>
        </w:rPr>
      </w:pPr>
      <w:r w:rsidRPr="00C46B03">
        <w:rPr>
          <w:rFonts w:ascii="Times" w:eastAsia="Times New Roman" w:hAnsi="Times" w:cs="Times New Roman"/>
          <w:sz w:val="20"/>
          <w:szCs w:val="20"/>
        </w:rPr>
        <w:pict>
          <v:rect id="_x0000_i1070" style="width:0;height:1.5pt" o:hralign="center" o:hrstd="t" o:hrnoshade="t" o:hr="t" fillcolor="black" stroked="f"/>
        </w:pict>
      </w:r>
    </w:p>
    <w:tbl>
      <w:tblPr>
        <w:tblW w:w="4650" w:type="pct"/>
        <w:tblCellSpacing w:w="15" w:type="dxa"/>
        <w:tblCellMar>
          <w:top w:w="15" w:type="dxa"/>
          <w:left w:w="15" w:type="dxa"/>
          <w:bottom w:w="15" w:type="dxa"/>
          <w:right w:w="15" w:type="dxa"/>
        </w:tblCellMar>
        <w:tblLook w:val="04A0" w:firstRow="1" w:lastRow="0" w:firstColumn="1" w:lastColumn="0" w:noHBand="0" w:noVBand="1"/>
      </w:tblPr>
      <w:tblGrid>
        <w:gridCol w:w="8730"/>
      </w:tblGrid>
      <w:tr w:rsidR="00C46B03" w:rsidRPr="00C46B03" w:rsidTr="00C46B03">
        <w:trPr>
          <w:tblCellSpacing w:w="15" w:type="dxa"/>
        </w:trPr>
        <w:tc>
          <w:tcPr>
            <w:tcW w:w="4750" w:type="pct"/>
            <w:vAlign w:val="center"/>
            <w:hideMark/>
          </w:tcPr>
          <w:p w:rsidR="00C46B03" w:rsidRPr="00C46B03" w:rsidRDefault="00C46B03" w:rsidP="00C46B03">
            <w:pPr>
              <w:spacing w:before="100" w:beforeAutospacing="1" w:after="100" w:afterAutospacing="1"/>
              <w:outlineLvl w:val="2"/>
              <w:rPr>
                <w:rFonts w:ascii="Times" w:eastAsia="Times New Roman" w:hAnsi="Times" w:cs="Times New Roman"/>
                <w:b/>
                <w:bCs/>
                <w:sz w:val="27"/>
                <w:szCs w:val="27"/>
              </w:rPr>
            </w:pPr>
            <w:bookmarkStart w:id="0" w:name="Speciall"/>
            <w:bookmarkEnd w:id="0"/>
            <w:r w:rsidRPr="00C46B03">
              <w:rPr>
                <w:rFonts w:ascii="Times" w:eastAsia="Times New Roman" w:hAnsi="Times" w:cs="Times New Roman"/>
                <w:b/>
                <w:bCs/>
                <w:sz w:val="27"/>
                <w:szCs w:val="27"/>
              </w:rPr>
              <w:t>Course Meetings</w:t>
            </w:r>
          </w:p>
          <w:p w:rsidR="00C46B03" w:rsidRPr="00C46B03" w:rsidRDefault="00C46B03" w:rsidP="00C46B03">
            <w:pPr>
              <w:spacing w:before="100" w:beforeAutospacing="1" w:after="100" w:afterAutospacing="1"/>
              <w:rPr>
                <w:rFonts w:ascii="Times" w:hAnsi="Times" w:cs="Times New Roman"/>
                <w:sz w:val="20"/>
                <w:szCs w:val="20"/>
              </w:rPr>
            </w:pPr>
            <w:r w:rsidRPr="00C46B03">
              <w:rPr>
                <w:rFonts w:ascii="Times" w:hAnsi="Times" w:cs="Times New Roman"/>
                <w:b/>
                <w:bCs/>
                <w:sz w:val="20"/>
                <w:szCs w:val="20"/>
              </w:rPr>
              <w:t>Face-to-face Weekend Meetings</w:t>
            </w:r>
            <w:r w:rsidRPr="00C46B03">
              <w:rPr>
                <w:rFonts w:ascii="Times" w:hAnsi="Times" w:cs="Times New Roman"/>
                <w:sz w:val="20"/>
                <w:szCs w:val="20"/>
              </w:rPr>
              <w:t>: Feb 24-25 and Apr 27-28</w:t>
            </w:r>
          </w:p>
          <w:p w:rsidR="00C46B03" w:rsidRPr="00C46B03" w:rsidRDefault="00C46B03" w:rsidP="00C46B03">
            <w:pPr>
              <w:spacing w:before="100" w:beforeAutospacing="1" w:after="100" w:afterAutospacing="1"/>
              <w:outlineLvl w:val="2"/>
              <w:rPr>
                <w:rFonts w:ascii="Times" w:eastAsia="Times New Roman" w:hAnsi="Times" w:cs="Times New Roman"/>
                <w:b/>
                <w:bCs/>
                <w:sz w:val="27"/>
                <w:szCs w:val="27"/>
              </w:rPr>
            </w:pPr>
            <w:r w:rsidRPr="00C46B03">
              <w:rPr>
                <w:rFonts w:ascii="Times" w:eastAsia="Times New Roman" w:hAnsi="Times" w:cs="Times New Roman"/>
                <w:b/>
                <w:bCs/>
                <w:sz w:val="27"/>
                <w:szCs w:val="27"/>
              </w:rPr>
              <w:t>Course Description</w:t>
            </w:r>
          </w:p>
          <w:p w:rsidR="00C46B03" w:rsidRPr="00C46B03" w:rsidRDefault="00C46B03" w:rsidP="00C46B03">
            <w:pPr>
              <w:spacing w:before="100" w:beforeAutospacing="1" w:after="100" w:afterAutospacing="1"/>
              <w:rPr>
                <w:rFonts w:ascii="Times" w:hAnsi="Times" w:cs="Times New Roman"/>
                <w:sz w:val="20"/>
                <w:szCs w:val="20"/>
              </w:rPr>
            </w:pPr>
            <w:r w:rsidRPr="00C46B03">
              <w:rPr>
                <w:rFonts w:ascii="Times" w:hAnsi="Times" w:cs="Times New Roman"/>
                <w:sz w:val="20"/>
                <w:szCs w:val="20"/>
              </w:rPr>
              <w:t>Introduction to qualitative and quantitative research methods and their applications in library and information science. Principles and procedures for analyzing and evaluating research are introduced. Students learn to be better consumers and critics of published research literature. (Required)</w:t>
            </w:r>
          </w:p>
          <w:p w:rsidR="00C46B03" w:rsidRPr="00C46B03" w:rsidRDefault="00C46B03" w:rsidP="00C46B03">
            <w:pPr>
              <w:spacing w:before="100" w:beforeAutospacing="1" w:after="100" w:afterAutospacing="1"/>
              <w:outlineLvl w:val="2"/>
              <w:rPr>
                <w:rFonts w:ascii="Times" w:eastAsia="Times New Roman" w:hAnsi="Times" w:cs="Times New Roman"/>
                <w:b/>
                <w:bCs/>
                <w:sz w:val="27"/>
                <w:szCs w:val="27"/>
              </w:rPr>
            </w:pPr>
            <w:r w:rsidRPr="00C46B03">
              <w:rPr>
                <w:rFonts w:ascii="Times" w:eastAsia="Times New Roman" w:hAnsi="Times" w:cs="Times New Roman"/>
                <w:b/>
                <w:bCs/>
                <w:sz w:val="27"/>
                <w:szCs w:val="27"/>
              </w:rPr>
              <w:t>Learning Outcomes</w:t>
            </w:r>
          </w:p>
          <w:p w:rsidR="00C46B03" w:rsidRPr="00C46B03" w:rsidRDefault="00C46B03" w:rsidP="00C46B03">
            <w:pPr>
              <w:spacing w:before="100" w:beforeAutospacing="1" w:after="100" w:afterAutospacing="1"/>
              <w:rPr>
                <w:rFonts w:ascii="Times" w:hAnsi="Times" w:cs="Times New Roman"/>
                <w:sz w:val="20"/>
                <w:szCs w:val="20"/>
              </w:rPr>
            </w:pPr>
            <w:r w:rsidRPr="00C46B03">
              <w:rPr>
                <w:rFonts w:ascii="Times" w:hAnsi="Times" w:cs="Times New Roman"/>
                <w:sz w:val="20"/>
                <w:szCs w:val="20"/>
              </w:rPr>
              <w:t>Upon completing the course, students will be able to:</w:t>
            </w:r>
          </w:p>
          <w:p w:rsidR="00C46B03" w:rsidRPr="00C46B03" w:rsidRDefault="00C46B03" w:rsidP="00C46B03">
            <w:pPr>
              <w:spacing w:beforeAutospacing="1" w:afterAutospacing="1"/>
              <w:rPr>
                <w:rFonts w:ascii="Times" w:hAnsi="Times" w:cs="Times New Roman"/>
                <w:sz w:val="20"/>
                <w:szCs w:val="20"/>
              </w:rPr>
            </w:pPr>
            <w:r w:rsidRPr="00C46B03">
              <w:rPr>
                <w:rFonts w:ascii="Times" w:hAnsi="Times" w:cs="Times New Roman"/>
                <w:sz w:val="20"/>
                <w:szCs w:val="20"/>
              </w:rPr>
              <w:t>1. Describe the importance of research to the practice of library and information science. </w:t>
            </w:r>
            <w:r w:rsidRPr="00C46B03">
              <w:rPr>
                <w:rFonts w:ascii="Times" w:hAnsi="Times" w:cs="Times New Roman"/>
                <w:sz w:val="20"/>
                <w:szCs w:val="20"/>
              </w:rPr>
              <w:br/>
              <w:t>2. Discuss the ethical issues involved in conducting research.</w:t>
            </w:r>
            <w:r w:rsidRPr="00C46B03">
              <w:rPr>
                <w:rFonts w:ascii="Times" w:hAnsi="Times" w:cs="Times New Roman"/>
                <w:sz w:val="20"/>
                <w:szCs w:val="20"/>
              </w:rPr>
              <w:br/>
              <w:t>3. Explain the stages of the research process. </w:t>
            </w:r>
            <w:r w:rsidRPr="00C46B03">
              <w:rPr>
                <w:rFonts w:ascii="Times" w:hAnsi="Times" w:cs="Times New Roman"/>
                <w:sz w:val="20"/>
                <w:szCs w:val="20"/>
              </w:rPr>
              <w:br/>
            </w:r>
            <w:r w:rsidRPr="00C46B03">
              <w:rPr>
                <w:rFonts w:ascii="Times" w:hAnsi="Times" w:cs="Times New Roman"/>
                <w:sz w:val="20"/>
                <w:szCs w:val="20"/>
              </w:rPr>
              <w:lastRenderedPageBreak/>
              <w:t>4. Define the characteristics of quantitative, qualitative and mixed methods research.</w:t>
            </w:r>
            <w:r w:rsidRPr="00C46B03">
              <w:rPr>
                <w:rFonts w:ascii="Times" w:hAnsi="Times" w:cs="Times New Roman"/>
                <w:sz w:val="20"/>
                <w:szCs w:val="20"/>
              </w:rPr>
              <w:br/>
              <w:t>5. Analyze, critique and evaluate methods and findings from current library and information science literature.  </w:t>
            </w:r>
          </w:p>
          <w:p w:rsidR="00C46B03" w:rsidRPr="00C46B03" w:rsidRDefault="00C46B03" w:rsidP="00C46B03">
            <w:pPr>
              <w:spacing w:before="100" w:beforeAutospacing="1" w:after="100" w:afterAutospacing="1"/>
              <w:outlineLvl w:val="2"/>
              <w:rPr>
                <w:rFonts w:ascii="Times" w:eastAsia="Times New Roman" w:hAnsi="Times" w:cs="Times New Roman"/>
                <w:b/>
                <w:bCs/>
                <w:sz w:val="27"/>
                <w:szCs w:val="27"/>
              </w:rPr>
            </w:pPr>
            <w:r w:rsidRPr="00C46B03">
              <w:rPr>
                <w:rFonts w:ascii="Times" w:eastAsia="Times New Roman" w:hAnsi="Times" w:cs="Times New Roman"/>
                <w:b/>
                <w:bCs/>
                <w:sz w:val="27"/>
                <w:szCs w:val="27"/>
              </w:rPr>
              <w:t>Required Text</w:t>
            </w:r>
          </w:p>
          <w:tbl>
            <w:tblPr>
              <w:tblW w:w="7200" w:type="dxa"/>
              <w:tblInd w:w="675" w:type="dxa"/>
              <w:tblBorders>
                <w:top w:val="single" w:sz="48" w:space="0" w:color="9BAFF1"/>
                <w:bottom w:val="single" w:sz="48" w:space="0" w:color="9BAFF1"/>
              </w:tblBorders>
              <w:tblCellMar>
                <w:top w:w="15" w:type="dxa"/>
                <w:left w:w="15" w:type="dxa"/>
                <w:bottom w:w="15" w:type="dxa"/>
                <w:right w:w="15" w:type="dxa"/>
              </w:tblCellMar>
              <w:tblLook w:val="04A0" w:firstRow="1" w:lastRow="0" w:firstColumn="1" w:lastColumn="0" w:noHBand="0" w:noVBand="1"/>
            </w:tblPr>
            <w:tblGrid>
              <w:gridCol w:w="7200"/>
            </w:tblGrid>
            <w:tr w:rsidR="00C46B03" w:rsidRPr="00C46B03">
              <w:tc>
                <w:tcPr>
                  <w:tcW w:w="0" w:type="auto"/>
                  <w:tcBorders>
                    <w:top w:val="single" w:sz="6" w:space="0" w:color="auto"/>
                    <w:left w:val="nil"/>
                    <w:bottom w:val="nil"/>
                    <w:right w:val="nil"/>
                  </w:tcBorders>
                  <w:shd w:val="clear" w:color="auto" w:fill="E8EDFF"/>
                  <w:tcMar>
                    <w:top w:w="120" w:type="dxa"/>
                    <w:left w:w="120" w:type="dxa"/>
                    <w:bottom w:w="120" w:type="dxa"/>
                    <w:right w:w="120" w:type="dxa"/>
                  </w:tcMar>
                  <w:vAlign w:val="center"/>
                  <w:hideMark/>
                </w:tcPr>
                <w:p w:rsidR="00C46B03" w:rsidRPr="00C46B03" w:rsidRDefault="00C46B03" w:rsidP="00C46B03">
                  <w:pPr>
                    <w:spacing w:before="100" w:beforeAutospacing="1" w:after="100" w:afterAutospacing="1"/>
                    <w:outlineLvl w:val="1"/>
                    <w:rPr>
                      <w:rFonts w:ascii="Lucida Sans Unicode" w:eastAsia="Times New Roman" w:hAnsi="Lucida Sans Unicode" w:cs="Lucida Sans Unicode"/>
                      <w:b/>
                      <w:bCs/>
                      <w:color w:val="000000"/>
                      <w:sz w:val="36"/>
                      <w:szCs w:val="36"/>
                    </w:rPr>
                  </w:pPr>
                  <w:r w:rsidRPr="00C46B03">
                    <w:rPr>
                      <w:rFonts w:ascii="Lucida Sans Unicode" w:eastAsia="Times New Roman" w:hAnsi="Lucida Sans Unicode" w:cs="Lucida Sans Unicode"/>
                      <w:b/>
                      <w:bCs/>
                      <w:color w:val="000000"/>
                      <w:sz w:val="36"/>
                      <w:szCs w:val="36"/>
                    </w:rPr>
                    <w:t>REQUIRED TEXT</w:t>
                  </w:r>
                </w:p>
                <w:p w:rsidR="00C46B03" w:rsidRPr="00C46B03" w:rsidRDefault="00C46B03" w:rsidP="00C46B03">
                  <w:pPr>
                    <w:spacing w:before="100" w:beforeAutospacing="1" w:after="100" w:afterAutospacing="1"/>
                    <w:outlineLvl w:val="2"/>
                    <w:rPr>
                      <w:rFonts w:ascii="Lucida Sans Unicode" w:eastAsia="Times New Roman" w:hAnsi="Lucida Sans Unicode" w:cs="Lucida Sans Unicode"/>
                      <w:b/>
                      <w:bCs/>
                      <w:color w:val="000000"/>
                      <w:sz w:val="27"/>
                      <w:szCs w:val="27"/>
                    </w:rPr>
                  </w:pPr>
                  <w:r w:rsidRPr="00C46B03">
                    <w:rPr>
                      <w:rFonts w:ascii="Lucida Sans Unicode" w:eastAsia="Times New Roman" w:hAnsi="Lucida Sans Unicode" w:cs="Lucida Sans Unicode"/>
                      <w:b/>
                      <w:bCs/>
                      <w:color w:val="000000"/>
                      <w:sz w:val="27"/>
                      <w:szCs w:val="27"/>
                    </w:rPr>
                    <w:t>Below is the information about the required text for this course.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85"/>
                    <w:gridCol w:w="3075"/>
                  </w:tblGrid>
                  <w:tr w:rsidR="00C46B03" w:rsidRPr="00C46B03">
                    <w:trPr>
                      <w:tblCellSpacing w:w="15" w:type="dxa"/>
                    </w:trPr>
                    <w:tc>
                      <w:tcPr>
                        <w:tcW w:w="550" w:type="pct"/>
                        <w:tcBorders>
                          <w:top w:val="single" w:sz="6" w:space="0" w:color="auto"/>
                          <w:left w:val="nil"/>
                          <w:bottom w:val="nil"/>
                          <w:right w:val="nil"/>
                        </w:tcBorders>
                        <w:shd w:val="clear" w:color="auto" w:fill="E8EDFF"/>
                        <w:tcMar>
                          <w:top w:w="120" w:type="dxa"/>
                          <w:left w:w="120" w:type="dxa"/>
                          <w:bottom w:w="120" w:type="dxa"/>
                          <w:right w:w="120" w:type="dxa"/>
                        </w:tcMar>
                        <w:vAlign w:val="center"/>
                        <w:hideMark/>
                      </w:tcPr>
                      <w:p w:rsidR="00C46B03" w:rsidRPr="00C46B03" w:rsidRDefault="00C46B03" w:rsidP="00C46B03">
                        <w:pPr>
                          <w:rPr>
                            <w:rFonts w:ascii="Times" w:eastAsia="Times New Roman" w:hAnsi="Times" w:cs="Times New Roman"/>
                            <w:color w:val="000000"/>
                            <w:sz w:val="20"/>
                            <w:szCs w:val="20"/>
                          </w:rPr>
                        </w:pPr>
                        <w:r>
                          <w:rPr>
                            <w:rFonts w:ascii="Times" w:eastAsia="Times New Roman" w:hAnsi="Times" w:cs="Times New Roman"/>
                            <w:noProof/>
                            <w:color w:val="0000FF"/>
                            <w:sz w:val="20"/>
                            <w:szCs w:val="20"/>
                          </w:rPr>
                          <w:drawing>
                            <wp:inline distT="0" distB="0" distL="0" distR="0" wp14:anchorId="3A3C0ABA" wp14:editId="2C744B4D">
                              <wp:extent cx="2273300" cy="3035300"/>
                              <wp:effectExtent l="0" t="0" r="12700" b="12700"/>
                              <wp:docPr id="47" name="Picture 47" descr="ryman Tex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yman Tex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3300" cy="3035300"/>
                                      </a:xfrm>
                                      <a:prstGeom prst="rect">
                                        <a:avLst/>
                                      </a:prstGeom>
                                      <a:noFill/>
                                      <a:ln>
                                        <a:noFill/>
                                      </a:ln>
                                    </pic:spPr>
                                  </pic:pic>
                                </a:graphicData>
                              </a:graphic>
                            </wp:inline>
                          </w:drawing>
                        </w:r>
                      </w:p>
                    </w:tc>
                    <w:tc>
                      <w:tcPr>
                        <w:tcW w:w="4450" w:type="pct"/>
                        <w:tcBorders>
                          <w:top w:val="single" w:sz="6" w:space="0" w:color="auto"/>
                          <w:left w:val="nil"/>
                          <w:bottom w:val="nil"/>
                          <w:right w:val="nil"/>
                        </w:tcBorders>
                        <w:shd w:val="clear" w:color="auto" w:fill="E8EDFF"/>
                        <w:tcMar>
                          <w:top w:w="120" w:type="dxa"/>
                          <w:left w:w="120" w:type="dxa"/>
                          <w:bottom w:w="120" w:type="dxa"/>
                          <w:right w:w="120" w:type="dxa"/>
                        </w:tcMar>
                        <w:vAlign w:val="center"/>
                        <w:hideMark/>
                      </w:tcPr>
                      <w:p w:rsidR="00C46B03" w:rsidRPr="00C46B03" w:rsidRDefault="00C46B03" w:rsidP="00C46B03">
                        <w:pPr>
                          <w:rPr>
                            <w:rFonts w:ascii="Times" w:eastAsia="Times New Roman" w:hAnsi="Times" w:cs="Times New Roman"/>
                            <w:color w:val="000000"/>
                            <w:sz w:val="20"/>
                            <w:szCs w:val="20"/>
                          </w:rPr>
                        </w:pPr>
                        <w:proofErr w:type="spellStart"/>
                        <w:r w:rsidRPr="00C46B03">
                          <w:rPr>
                            <w:rFonts w:ascii="Times" w:eastAsia="Times New Roman" w:hAnsi="Times" w:cs="Times New Roman"/>
                            <w:color w:val="000000"/>
                            <w:sz w:val="20"/>
                            <w:szCs w:val="20"/>
                          </w:rPr>
                          <w:t>Bryman</w:t>
                        </w:r>
                        <w:proofErr w:type="spellEnd"/>
                        <w:r w:rsidRPr="00C46B03">
                          <w:rPr>
                            <w:rFonts w:ascii="Times" w:eastAsia="Times New Roman" w:hAnsi="Times" w:cs="Times New Roman"/>
                            <w:color w:val="000000"/>
                            <w:sz w:val="20"/>
                            <w:szCs w:val="20"/>
                          </w:rPr>
                          <w:t>, A. (2008). </w:t>
                        </w:r>
                        <w:r w:rsidRPr="00C46B03">
                          <w:rPr>
                            <w:rFonts w:ascii="Times" w:eastAsia="Times New Roman" w:hAnsi="Times" w:cs="Times New Roman"/>
                            <w:i/>
                            <w:iCs/>
                            <w:color w:val="000000"/>
                            <w:sz w:val="20"/>
                            <w:szCs w:val="20"/>
                          </w:rPr>
                          <w:t>Social research methods</w:t>
                        </w:r>
                        <w:r w:rsidRPr="00C46B03">
                          <w:rPr>
                            <w:rFonts w:ascii="Times" w:eastAsia="Times New Roman" w:hAnsi="Times" w:cs="Times New Roman"/>
                            <w:color w:val="000000"/>
                            <w:sz w:val="20"/>
                            <w:szCs w:val="20"/>
                          </w:rPr>
                          <w:t>, 3rd ed. New York: Oxford University Press.</w:t>
                        </w:r>
                      </w:p>
                    </w:tc>
                  </w:tr>
                </w:tbl>
                <w:p w:rsidR="00C46B03" w:rsidRPr="00C46B03" w:rsidRDefault="00C46B03" w:rsidP="00C46B03">
                  <w:pPr>
                    <w:rPr>
                      <w:rFonts w:ascii="Lucida Sans Unicode" w:eastAsia="Times New Roman" w:hAnsi="Lucida Sans Unicode" w:cs="Lucida Sans Unicode"/>
                      <w:color w:val="000000"/>
                      <w:sz w:val="18"/>
                      <w:szCs w:val="18"/>
                    </w:rPr>
                  </w:pPr>
                </w:p>
              </w:tc>
            </w:tr>
          </w:tbl>
          <w:p w:rsidR="00C46B03" w:rsidRPr="00C46B03" w:rsidRDefault="00C46B03" w:rsidP="00C46B03">
            <w:pPr>
              <w:spacing w:before="100" w:beforeAutospacing="1" w:after="100" w:afterAutospacing="1"/>
              <w:outlineLvl w:val="2"/>
              <w:rPr>
                <w:rFonts w:ascii="Times" w:eastAsia="Times New Roman" w:hAnsi="Times" w:cs="Times New Roman"/>
                <w:b/>
                <w:bCs/>
                <w:sz w:val="27"/>
                <w:szCs w:val="27"/>
              </w:rPr>
            </w:pPr>
            <w:r w:rsidRPr="00C46B03">
              <w:rPr>
                <w:rFonts w:ascii="Times" w:eastAsia="Times New Roman" w:hAnsi="Times" w:cs="Times New Roman"/>
                <w:b/>
                <w:bCs/>
                <w:sz w:val="27"/>
                <w:szCs w:val="27"/>
              </w:rPr>
              <w:t>Recommended Readings</w:t>
            </w:r>
          </w:p>
          <w:p w:rsidR="00C46B03" w:rsidRPr="00C46B03" w:rsidRDefault="00C46B03" w:rsidP="00C46B03">
            <w:pPr>
              <w:spacing w:beforeAutospacing="1" w:after="100" w:afterAutospacing="1"/>
              <w:ind w:left="1440" w:hanging="720"/>
              <w:rPr>
                <w:rFonts w:ascii="Times" w:hAnsi="Times" w:cs="Times New Roman"/>
                <w:sz w:val="20"/>
                <w:szCs w:val="20"/>
              </w:rPr>
            </w:pPr>
            <w:r w:rsidRPr="00C46B03">
              <w:rPr>
                <w:rFonts w:ascii="Times" w:hAnsi="Times" w:cs="Times New Roman"/>
                <w:sz w:val="20"/>
                <w:szCs w:val="20"/>
              </w:rPr>
              <w:t>Birks, M. &amp; Mills, J. (2011). Grounded theory: A practical guide. Los Angeles: Sage.</w:t>
            </w:r>
          </w:p>
          <w:p w:rsidR="00C46B03" w:rsidRPr="00C46B03" w:rsidRDefault="00C46B03" w:rsidP="00C46B03">
            <w:pPr>
              <w:spacing w:before="100" w:beforeAutospacing="1" w:after="100" w:afterAutospacing="1"/>
              <w:ind w:left="1440" w:hanging="720"/>
              <w:rPr>
                <w:rFonts w:ascii="Times" w:hAnsi="Times" w:cs="Times New Roman"/>
                <w:sz w:val="20"/>
                <w:szCs w:val="20"/>
              </w:rPr>
            </w:pPr>
            <w:proofErr w:type="spellStart"/>
            <w:r w:rsidRPr="00C46B03">
              <w:rPr>
                <w:rFonts w:ascii="Times" w:hAnsi="Times" w:cs="Times New Roman"/>
                <w:sz w:val="20"/>
                <w:szCs w:val="20"/>
              </w:rPr>
              <w:t>Blunch</w:t>
            </w:r>
            <w:proofErr w:type="spellEnd"/>
            <w:r w:rsidRPr="00C46B03">
              <w:rPr>
                <w:rFonts w:ascii="Times" w:hAnsi="Times" w:cs="Times New Roman"/>
                <w:sz w:val="20"/>
                <w:szCs w:val="20"/>
              </w:rPr>
              <w:t>, N. J. (2010). Introduction to structural equation modeling using SPSS and AMOS. Los Angeles: Sage.</w:t>
            </w:r>
          </w:p>
          <w:p w:rsidR="00C46B03" w:rsidRPr="00C46B03" w:rsidRDefault="00C46B03" w:rsidP="00C46B03">
            <w:pPr>
              <w:spacing w:before="100" w:beforeAutospacing="1" w:after="100" w:afterAutospacing="1"/>
              <w:ind w:left="1440" w:hanging="720"/>
              <w:rPr>
                <w:rFonts w:ascii="Times" w:hAnsi="Times" w:cs="Times New Roman"/>
                <w:sz w:val="20"/>
                <w:szCs w:val="20"/>
              </w:rPr>
            </w:pPr>
            <w:proofErr w:type="spellStart"/>
            <w:r w:rsidRPr="00C46B03">
              <w:rPr>
                <w:rFonts w:ascii="Times" w:hAnsi="Times" w:cs="Times New Roman"/>
                <w:sz w:val="20"/>
                <w:szCs w:val="20"/>
              </w:rPr>
              <w:t>Coolican</w:t>
            </w:r>
            <w:proofErr w:type="spellEnd"/>
            <w:r w:rsidRPr="00C46B03">
              <w:rPr>
                <w:rFonts w:ascii="Times" w:hAnsi="Times" w:cs="Times New Roman"/>
                <w:sz w:val="20"/>
                <w:szCs w:val="20"/>
              </w:rPr>
              <w:t xml:space="preserve">, H. (2007). Research methods and statistics in psychology. London: </w:t>
            </w:r>
            <w:proofErr w:type="spellStart"/>
            <w:r w:rsidRPr="00C46B03">
              <w:rPr>
                <w:rFonts w:ascii="Times" w:hAnsi="Times" w:cs="Times New Roman"/>
                <w:sz w:val="20"/>
                <w:szCs w:val="20"/>
              </w:rPr>
              <w:t>Hodder</w:t>
            </w:r>
            <w:proofErr w:type="spellEnd"/>
            <w:r w:rsidRPr="00C46B03">
              <w:rPr>
                <w:rFonts w:ascii="Times" w:hAnsi="Times" w:cs="Times New Roman"/>
                <w:sz w:val="20"/>
                <w:szCs w:val="20"/>
              </w:rPr>
              <w:t xml:space="preserve"> Education.</w:t>
            </w:r>
          </w:p>
          <w:p w:rsidR="00C46B03" w:rsidRPr="00C46B03" w:rsidRDefault="00C46B03" w:rsidP="00C46B03">
            <w:pPr>
              <w:spacing w:before="100" w:beforeAutospacing="1" w:after="100" w:afterAutospacing="1"/>
              <w:ind w:left="1440" w:hanging="720"/>
              <w:rPr>
                <w:rFonts w:ascii="Times" w:hAnsi="Times" w:cs="Times New Roman"/>
                <w:sz w:val="20"/>
                <w:szCs w:val="20"/>
              </w:rPr>
            </w:pPr>
            <w:r w:rsidRPr="00C46B03">
              <w:rPr>
                <w:rFonts w:ascii="Times" w:hAnsi="Times" w:cs="Times New Roman"/>
                <w:sz w:val="20"/>
                <w:szCs w:val="20"/>
              </w:rPr>
              <w:t>Creswell, J W. (2007). Qualitative inquiry &amp; research design. Thousand Oaks: Sage.</w:t>
            </w:r>
          </w:p>
          <w:p w:rsidR="00C46B03" w:rsidRPr="00C46B03" w:rsidRDefault="00C46B03" w:rsidP="00C46B03">
            <w:pPr>
              <w:spacing w:before="100" w:beforeAutospacing="1" w:after="100" w:afterAutospacing="1"/>
              <w:ind w:left="1440" w:hanging="720"/>
              <w:rPr>
                <w:rFonts w:ascii="Times" w:hAnsi="Times" w:cs="Times New Roman"/>
                <w:sz w:val="20"/>
                <w:szCs w:val="20"/>
              </w:rPr>
            </w:pPr>
            <w:r w:rsidRPr="00C46B03">
              <w:rPr>
                <w:rFonts w:ascii="Times" w:hAnsi="Times" w:cs="Times New Roman"/>
                <w:sz w:val="20"/>
                <w:szCs w:val="20"/>
              </w:rPr>
              <w:t xml:space="preserve">Myers, J L., Well, A.D. &amp; </w:t>
            </w:r>
            <w:proofErr w:type="spellStart"/>
            <w:r w:rsidRPr="00C46B03">
              <w:rPr>
                <w:rFonts w:ascii="Times" w:hAnsi="Times" w:cs="Times New Roman"/>
                <w:sz w:val="20"/>
                <w:szCs w:val="20"/>
              </w:rPr>
              <w:t>Lorch</w:t>
            </w:r>
            <w:proofErr w:type="spellEnd"/>
            <w:r w:rsidRPr="00C46B03">
              <w:rPr>
                <w:rFonts w:ascii="Times" w:hAnsi="Times" w:cs="Times New Roman"/>
                <w:sz w:val="20"/>
                <w:szCs w:val="20"/>
              </w:rPr>
              <w:t xml:space="preserve">, R.F. (2010). Research design and statistical analysis. New York: </w:t>
            </w:r>
            <w:proofErr w:type="spellStart"/>
            <w:r w:rsidRPr="00C46B03">
              <w:rPr>
                <w:rFonts w:ascii="Times" w:hAnsi="Times" w:cs="Times New Roman"/>
                <w:sz w:val="20"/>
                <w:szCs w:val="20"/>
              </w:rPr>
              <w:t>Routledge</w:t>
            </w:r>
            <w:proofErr w:type="spellEnd"/>
            <w:r w:rsidRPr="00C46B03">
              <w:rPr>
                <w:rFonts w:ascii="Times" w:hAnsi="Times" w:cs="Times New Roman"/>
                <w:sz w:val="20"/>
                <w:szCs w:val="20"/>
              </w:rPr>
              <w:t>.</w:t>
            </w:r>
          </w:p>
          <w:p w:rsidR="00C46B03" w:rsidRPr="00C46B03" w:rsidRDefault="00C46B03" w:rsidP="00C46B03">
            <w:pPr>
              <w:spacing w:before="100" w:beforeAutospacing="1" w:after="100" w:afterAutospacing="1"/>
              <w:ind w:left="1440" w:hanging="720"/>
              <w:rPr>
                <w:rFonts w:ascii="Times" w:hAnsi="Times" w:cs="Times New Roman"/>
                <w:sz w:val="20"/>
                <w:szCs w:val="20"/>
              </w:rPr>
            </w:pPr>
            <w:r w:rsidRPr="00C46B03">
              <w:rPr>
                <w:rFonts w:ascii="Times" w:hAnsi="Times" w:cs="Times New Roman"/>
                <w:sz w:val="20"/>
                <w:szCs w:val="20"/>
              </w:rPr>
              <w:t xml:space="preserve">Powell, R., &amp; </w:t>
            </w:r>
            <w:proofErr w:type="spellStart"/>
            <w:r w:rsidRPr="00C46B03">
              <w:rPr>
                <w:rFonts w:ascii="Times" w:hAnsi="Times" w:cs="Times New Roman"/>
                <w:sz w:val="20"/>
                <w:szCs w:val="20"/>
              </w:rPr>
              <w:t>Connaway</w:t>
            </w:r>
            <w:proofErr w:type="spellEnd"/>
            <w:r w:rsidRPr="00C46B03">
              <w:rPr>
                <w:rFonts w:ascii="Times" w:hAnsi="Times" w:cs="Times New Roman"/>
                <w:sz w:val="20"/>
                <w:szCs w:val="20"/>
              </w:rPr>
              <w:t>, L. (2004). Basic research methods for librarians. Westport, Conn: Libraries Unlimited.</w:t>
            </w:r>
          </w:p>
          <w:p w:rsidR="00C46B03" w:rsidRPr="00C46B03" w:rsidRDefault="00C46B03" w:rsidP="00C46B03">
            <w:pPr>
              <w:spacing w:before="100" w:beforeAutospacing="1" w:after="100" w:afterAutospacing="1"/>
              <w:ind w:left="1440" w:hanging="720"/>
              <w:rPr>
                <w:rFonts w:ascii="Times" w:hAnsi="Times" w:cs="Times New Roman"/>
                <w:sz w:val="20"/>
                <w:szCs w:val="20"/>
              </w:rPr>
            </w:pPr>
            <w:proofErr w:type="spellStart"/>
            <w:r w:rsidRPr="00C46B03">
              <w:rPr>
                <w:rFonts w:ascii="Times" w:hAnsi="Times" w:cs="Times New Roman"/>
                <w:sz w:val="20"/>
                <w:szCs w:val="20"/>
              </w:rPr>
              <w:t>Plowright</w:t>
            </w:r>
            <w:proofErr w:type="spellEnd"/>
            <w:r w:rsidRPr="00C46B03">
              <w:rPr>
                <w:rFonts w:ascii="Times" w:hAnsi="Times" w:cs="Times New Roman"/>
                <w:sz w:val="20"/>
                <w:szCs w:val="20"/>
              </w:rPr>
              <w:t>, D. (2011). Using mixed methods: framework for an integrated methodology. Los Angeles: Sage.</w:t>
            </w:r>
          </w:p>
          <w:p w:rsidR="00C46B03" w:rsidRPr="00C46B03" w:rsidRDefault="00C46B03" w:rsidP="00C46B03">
            <w:pPr>
              <w:spacing w:before="100" w:beforeAutospacing="1" w:after="100" w:afterAutospacing="1"/>
              <w:ind w:left="1440" w:hanging="720"/>
              <w:rPr>
                <w:rFonts w:ascii="Times" w:hAnsi="Times" w:cs="Times New Roman"/>
                <w:sz w:val="20"/>
                <w:szCs w:val="20"/>
              </w:rPr>
            </w:pPr>
            <w:r w:rsidRPr="00C46B03">
              <w:rPr>
                <w:rFonts w:ascii="Times" w:hAnsi="Times" w:cs="Times New Roman"/>
                <w:sz w:val="20"/>
                <w:szCs w:val="20"/>
              </w:rPr>
              <w:t xml:space="preserve">Warren, C.A. B. &amp; </w:t>
            </w:r>
            <w:proofErr w:type="spellStart"/>
            <w:r w:rsidRPr="00C46B03">
              <w:rPr>
                <w:rFonts w:ascii="Times" w:hAnsi="Times" w:cs="Times New Roman"/>
                <w:sz w:val="20"/>
                <w:szCs w:val="20"/>
              </w:rPr>
              <w:t>Karner</w:t>
            </w:r>
            <w:proofErr w:type="spellEnd"/>
            <w:r w:rsidRPr="00C46B03">
              <w:rPr>
                <w:rFonts w:ascii="Times" w:hAnsi="Times" w:cs="Times New Roman"/>
                <w:sz w:val="20"/>
                <w:szCs w:val="20"/>
              </w:rPr>
              <w:t>, T.X. (2010). Discovering qualitative methods: Field research, interviews, and analysis. New York: Oxford.</w:t>
            </w:r>
          </w:p>
          <w:p w:rsidR="00C46B03" w:rsidRPr="00C46B03" w:rsidRDefault="00C46B03" w:rsidP="00C46B03">
            <w:pPr>
              <w:spacing w:before="100" w:beforeAutospacing="1" w:after="100" w:afterAutospacing="1"/>
              <w:ind w:left="1440" w:hanging="720"/>
              <w:rPr>
                <w:rFonts w:ascii="Times" w:hAnsi="Times" w:cs="Times New Roman"/>
                <w:sz w:val="20"/>
                <w:szCs w:val="20"/>
              </w:rPr>
            </w:pPr>
            <w:proofErr w:type="spellStart"/>
            <w:r w:rsidRPr="00C46B03">
              <w:rPr>
                <w:rFonts w:ascii="Times" w:hAnsi="Times" w:cs="Times New Roman"/>
                <w:sz w:val="20"/>
                <w:szCs w:val="20"/>
              </w:rPr>
              <w:t>Wildmuth</w:t>
            </w:r>
            <w:proofErr w:type="spellEnd"/>
            <w:r w:rsidRPr="00C46B03">
              <w:rPr>
                <w:rFonts w:ascii="Times" w:hAnsi="Times" w:cs="Times New Roman"/>
                <w:sz w:val="20"/>
                <w:szCs w:val="20"/>
              </w:rPr>
              <w:t>, B M. (2009). Applications of social research methods to questions in information and library science. Westport, Conn: Libraries Unlimited.</w:t>
            </w:r>
          </w:p>
          <w:p w:rsidR="00C46B03" w:rsidRPr="00C46B03" w:rsidRDefault="00C46B03" w:rsidP="00C46B03">
            <w:pPr>
              <w:spacing w:before="100" w:beforeAutospacing="1" w:after="100" w:afterAutospacing="1"/>
              <w:ind w:left="1440" w:hanging="720"/>
              <w:rPr>
                <w:rFonts w:ascii="Times" w:hAnsi="Times" w:cs="Times New Roman"/>
                <w:sz w:val="20"/>
                <w:szCs w:val="20"/>
              </w:rPr>
            </w:pPr>
            <w:proofErr w:type="spellStart"/>
            <w:r w:rsidRPr="00C46B03">
              <w:rPr>
                <w:rFonts w:ascii="Times" w:hAnsi="Times" w:cs="Times New Roman"/>
                <w:sz w:val="20"/>
                <w:szCs w:val="20"/>
              </w:rPr>
              <w:t>Wodak</w:t>
            </w:r>
            <w:proofErr w:type="spellEnd"/>
            <w:r w:rsidRPr="00C46B03">
              <w:rPr>
                <w:rFonts w:ascii="Times" w:hAnsi="Times" w:cs="Times New Roman"/>
                <w:sz w:val="20"/>
                <w:szCs w:val="20"/>
              </w:rPr>
              <w:t>, R. &amp; Meyer, M. (2009). Methods of critical discourse analysis. Los Angeles: Sage.</w:t>
            </w:r>
          </w:p>
          <w:p w:rsidR="00C46B03" w:rsidRDefault="00C46B03" w:rsidP="00C46B03">
            <w:pPr>
              <w:spacing w:before="100" w:beforeAutospacing="1" w:after="100" w:afterAutospacing="1"/>
              <w:ind w:left="1440" w:hanging="720"/>
              <w:rPr>
                <w:rFonts w:ascii="Times" w:hAnsi="Times" w:cs="Times New Roman"/>
                <w:sz w:val="20"/>
                <w:szCs w:val="20"/>
              </w:rPr>
            </w:pPr>
            <w:r w:rsidRPr="00C46B03">
              <w:rPr>
                <w:rFonts w:ascii="Times" w:hAnsi="Times" w:cs="Times New Roman"/>
                <w:sz w:val="20"/>
                <w:szCs w:val="20"/>
              </w:rPr>
              <w:t>The Research Librarian Website - </w:t>
            </w:r>
            <w:hyperlink r:id="rId11" w:history="1">
              <w:r w:rsidRPr="00C46B03">
                <w:rPr>
                  <w:rFonts w:ascii="Times" w:hAnsi="Times" w:cs="Times New Roman"/>
                  <w:color w:val="0000FF"/>
                  <w:sz w:val="20"/>
                  <w:szCs w:val="20"/>
                  <w:u w:val="single"/>
                </w:rPr>
                <w:t>http://www.researchinglibrarian.com/</w:t>
              </w:r>
            </w:hyperlink>
          </w:p>
          <w:p w:rsidR="00C46B03" w:rsidRDefault="00C46B03" w:rsidP="00C46B03">
            <w:pPr>
              <w:spacing w:before="100" w:beforeAutospacing="1" w:after="100" w:afterAutospacing="1"/>
              <w:ind w:left="1440" w:hanging="720"/>
              <w:rPr>
                <w:rFonts w:ascii="Times" w:hAnsi="Times" w:cs="Times New Roman"/>
                <w:sz w:val="20"/>
                <w:szCs w:val="20"/>
              </w:rPr>
            </w:pPr>
          </w:p>
          <w:p w:rsidR="00C46B03" w:rsidRPr="00C46B03" w:rsidRDefault="00C46B03" w:rsidP="00C46B03">
            <w:pPr>
              <w:spacing w:before="100" w:beforeAutospacing="1" w:after="100" w:afterAutospacing="1"/>
              <w:ind w:left="1440" w:hanging="720"/>
              <w:rPr>
                <w:rFonts w:ascii="Times" w:hAnsi="Times" w:cs="Times New Roman"/>
                <w:sz w:val="20"/>
                <w:szCs w:val="20"/>
              </w:rPr>
            </w:pPr>
            <w:r>
              <w:rPr>
                <w:rFonts w:ascii="Times" w:hAnsi="Times" w:cs="Times New Roman"/>
                <w:sz w:val="20"/>
                <w:szCs w:val="20"/>
              </w:rPr>
              <w:t xml:space="preserve">Course Schedule </w:t>
            </w:r>
            <w:bookmarkStart w:id="1" w:name="_GoBack"/>
            <w:bookmarkEnd w:id="1"/>
          </w:p>
          <w:tbl>
            <w:tblPr>
              <w:tblW w:w="13095" w:type="dxa"/>
              <w:tblInd w:w="375" w:type="dxa"/>
              <w:tblBorders>
                <w:left w:val="single" w:sz="6" w:space="0" w:color="000000"/>
                <w:bottom w:val="single" w:sz="6" w:space="0" w:color="000000"/>
                <w:right w:val="single" w:sz="6" w:space="0" w:color="000000"/>
              </w:tblBorders>
              <w:shd w:val="clear" w:color="auto" w:fill="FFFFFF"/>
              <w:tblCellMar>
                <w:top w:w="120" w:type="dxa"/>
                <w:left w:w="120" w:type="dxa"/>
                <w:bottom w:w="120" w:type="dxa"/>
                <w:right w:w="120" w:type="dxa"/>
              </w:tblCellMar>
              <w:tblLook w:val="04A0" w:firstRow="1" w:lastRow="0" w:firstColumn="1" w:lastColumn="0" w:noHBand="0" w:noVBand="1"/>
            </w:tblPr>
            <w:tblGrid>
              <w:gridCol w:w="3561"/>
              <w:gridCol w:w="4557"/>
              <w:gridCol w:w="4977"/>
            </w:tblGrid>
            <w:tr w:rsidR="00C46B03" w:rsidRPr="00C46B03" w:rsidTr="00C46B03">
              <w:trPr>
                <w:tblHeader/>
              </w:trPr>
              <w:tc>
                <w:tcPr>
                  <w:tcW w:w="0" w:type="auto"/>
                  <w:tcBorders>
                    <w:top w:val="single" w:sz="24" w:space="0" w:color="000000"/>
                    <w:bottom w:val="single" w:sz="6" w:space="0" w:color="000000"/>
                  </w:tcBorders>
                  <w:shd w:val="clear" w:color="auto" w:fill="B9C9FE"/>
                  <w:vAlign w:val="center"/>
                  <w:hideMark/>
                </w:tcPr>
                <w:p w:rsidR="00C46B03" w:rsidRPr="00C46B03" w:rsidRDefault="00C46B03" w:rsidP="00C46B03">
                  <w:pPr>
                    <w:spacing w:after="375"/>
                    <w:jc w:val="center"/>
                    <w:rPr>
                      <w:rFonts w:ascii="Lucida Sans Unicode" w:eastAsia="Times New Roman" w:hAnsi="Lucida Sans Unicode" w:cs="Lucida Sans Unicode"/>
                      <w:color w:val="000000"/>
                      <w:sz w:val="20"/>
                      <w:szCs w:val="20"/>
                    </w:rPr>
                  </w:pPr>
                  <w:r w:rsidRPr="00C46B03">
                    <w:rPr>
                      <w:rFonts w:ascii="Lucida Sans Unicode" w:eastAsia="Times New Roman" w:hAnsi="Lucida Sans Unicode" w:cs="Lucida Sans Unicode"/>
                      <w:color w:val="000000"/>
                      <w:sz w:val="20"/>
                      <w:szCs w:val="20"/>
                    </w:rPr>
                    <w:t>Date</w:t>
                  </w:r>
                </w:p>
              </w:tc>
              <w:tc>
                <w:tcPr>
                  <w:tcW w:w="0" w:type="auto"/>
                  <w:tcBorders>
                    <w:top w:val="single" w:sz="24" w:space="0" w:color="000000"/>
                    <w:bottom w:val="single" w:sz="6" w:space="0" w:color="000000"/>
                  </w:tcBorders>
                  <w:shd w:val="clear" w:color="auto" w:fill="B9C9FE"/>
                  <w:vAlign w:val="center"/>
                  <w:hideMark/>
                </w:tcPr>
                <w:p w:rsidR="00C46B03" w:rsidRPr="00C46B03" w:rsidRDefault="00C46B03" w:rsidP="00C46B03">
                  <w:pPr>
                    <w:spacing w:after="375"/>
                    <w:jc w:val="center"/>
                    <w:rPr>
                      <w:rFonts w:ascii="Lucida Sans Unicode" w:eastAsia="Times New Roman" w:hAnsi="Lucida Sans Unicode" w:cs="Lucida Sans Unicode"/>
                      <w:color w:val="000000"/>
                      <w:sz w:val="20"/>
                      <w:szCs w:val="20"/>
                    </w:rPr>
                  </w:pPr>
                  <w:r w:rsidRPr="00C46B03">
                    <w:rPr>
                      <w:rFonts w:ascii="Lucida Sans Unicode" w:eastAsia="Times New Roman" w:hAnsi="Lucida Sans Unicode" w:cs="Lucida Sans Unicode"/>
                      <w:color w:val="000000"/>
                      <w:sz w:val="20"/>
                      <w:szCs w:val="20"/>
                    </w:rPr>
                    <w:t>Topics</w:t>
                  </w:r>
                </w:p>
              </w:tc>
              <w:tc>
                <w:tcPr>
                  <w:tcW w:w="0" w:type="auto"/>
                  <w:tcBorders>
                    <w:top w:val="single" w:sz="24" w:space="0" w:color="000000"/>
                    <w:bottom w:val="single" w:sz="6" w:space="0" w:color="000000"/>
                  </w:tcBorders>
                  <w:shd w:val="clear" w:color="auto" w:fill="B9C9FE"/>
                  <w:vAlign w:val="center"/>
                  <w:hideMark/>
                </w:tcPr>
                <w:p w:rsidR="00C46B03" w:rsidRPr="00C46B03" w:rsidRDefault="00C46B03" w:rsidP="00C46B03">
                  <w:pPr>
                    <w:spacing w:after="375"/>
                    <w:jc w:val="center"/>
                    <w:rPr>
                      <w:rFonts w:ascii="Lucida Sans Unicode" w:eastAsia="Times New Roman" w:hAnsi="Lucida Sans Unicode" w:cs="Lucida Sans Unicode"/>
                      <w:color w:val="000000"/>
                      <w:sz w:val="20"/>
                      <w:szCs w:val="20"/>
                    </w:rPr>
                  </w:pPr>
                  <w:r w:rsidRPr="00C46B03">
                    <w:rPr>
                      <w:rFonts w:ascii="Lucida Sans Unicode" w:eastAsia="Times New Roman" w:hAnsi="Lucida Sans Unicode" w:cs="Lucida Sans Unicode"/>
                      <w:color w:val="000000"/>
                      <w:sz w:val="20"/>
                      <w:szCs w:val="20"/>
                    </w:rPr>
                    <w:t>Required Readings &amp; Assignments</w:t>
                  </w:r>
                </w:p>
              </w:tc>
            </w:tr>
            <w:tr w:rsidR="00C46B03" w:rsidRPr="00C46B03" w:rsidTr="00C46B03">
              <w:tc>
                <w:tcPr>
                  <w:tcW w:w="3220" w:type="dxa"/>
                  <w:tcBorders>
                    <w:top w:val="single" w:sz="6" w:space="0" w:color="auto"/>
                    <w:left w:val="single" w:sz="6" w:space="0" w:color="000000"/>
                    <w:bottom w:val="single" w:sz="6" w:space="0" w:color="000000"/>
                    <w:right w:val="single" w:sz="6" w:space="0" w:color="000000"/>
                  </w:tcBorders>
                  <w:shd w:val="clear" w:color="auto" w:fill="E8EDFF"/>
                  <w:hideMark/>
                </w:tcPr>
                <w:p w:rsidR="00C46B03" w:rsidRPr="00C46B03" w:rsidRDefault="00C46B03" w:rsidP="00C46B03">
                  <w:pPr>
                    <w:spacing w:before="100" w:beforeAutospacing="1" w:after="100" w:afterAutospacing="1"/>
                    <w:rPr>
                      <w:rFonts w:ascii="Lucida Sans Unicode" w:hAnsi="Lucida Sans Unicode" w:cs="Lucida Sans Unicode"/>
                      <w:color w:val="000000"/>
                      <w:sz w:val="18"/>
                      <w:szCs w:val="18"/>
                    </w:rPr>
                  </w:pPr>
                  <w:r w:rsidRPr="00C46B03">
                    <w:rPr>
                      <w:rFonts w:ascii="Lucida Sans Unicode" w:hAnsi="Lucida Sans Unicode" w:cs="Lucida Sans Unicode"/>
                      <w:color w:val="000000"/>
                      <w:sz w:val="18"/>
                      <w:szCs w:val="18"/>
                    </w:rPr>
                    <w:t>Wed Jan 11 - Sun Jan 15</w:t>
                  </w:r>
                </w:p>
              </w:tc>
              <w:tc>
                <w:tcPr>
                  <w:tcW w:w="4120" w:type="dxa"/>
                  <w:tcBorders>
                    <w:top w:val="single" w:sz="6" w:space="0" w:color="auto"/>
                    <w:left w:val="single" w:sz="6" w:space="0" w:color="000000"/>
                    <w:bottom w:val="single" w:sz="6" w:space="0" w:color="000000"/>
                    <w:right w:val="single" w:sz="6" w:space="0" w:color="000000"/>
                  </w:tcBorders>
                  <w:shd w:val="clear" w:color="auto" w:fill="E8EDFF"/>
                  <w:hideMark/>
                </w:tcPr>
                <w:p w:rsidR="00C46B03" w:rsidRPr="00C46B03" w:rsidRDefault="00C46B03" w:rsidP="00C46B03">
                  <w:pPr>
                    <w:spacing w:before="100" w:beforeAutospacing="1" w:after="100" w:afterAutospacing="1"/>
                    <w:rPr>
                      <w:rFonts w:ascii="Lucida Sans Unicode" w:hAnsi="Lucida Sans Unicode" w:cs="Lucida Sans Unicode"/>
                      <w:color w:val="000000"/>
                      <w:sz w:val="18"/>
                      <w:szCs w:val="18"/>
                    </w:rPr>
                  </w:pPr>
                  <w:r w:rsidRPr="00C46B03">
                    <w:rPr>
                      <w:rFonts w:ascii="Lucida Sans Unicode" w:hAnsi="Lucida Sans Unicode" w:cs="Lucida Sans Unicode"/>
                      <w:color w:val="000000"/>
                      <w:sz w:val="18"/>
                      <w:szCs w:val="18"/>
                    </w:rPr>
                    <w:t>Welcome and Introduction</w:t>
                  </w:r>
                </w:p>
              </w:tc>
              <w:tc>
                <w:tcPr>
                  <w:tcW w:w="4500" w:type="dxa"/>
                  <w:tcBorders>
                    <w:top w:val="single" w:sz="6" w:space="0" w:color="auto"/>
                    <w:left w:val="single" w:sz="6" w:space="0" w:color="000000"/>
                    <w:bottom w:val="single" w:sz="6" w:space="0" w:color="000000"/>
                    <w:right w:val="single" w:sz="6" w:space="0" w:color="000000"/>
                  </w:tcBorders>
                  <w:shd w:val="clear" w:color="auto" w:fill="E8EDFF"/>
                  <w:hideMark/>
                </w:tcPr>
                <w:p w:rsidR="00C46B03" w:rsidRPr="00C46B03" w:rsidRDefault="00C46B03" w:rsidP="00C46B03">
                  <w:pPr>
                    <w:spacing w:before="100" w:beforeAutospacing="1" w:after="100" w:afterAutospacing="1"/>
                    <w:rPr>
                      <w:rFonts w:ascii="Lucida Sans Unicode" w:hAnsi="Lucida Sans Unicode" w:cs="Lucida Sans Unicode"/>
                      <w:color w:val="000000"/>
                      <w:sz w:val="18"/>
                      <w:szCs w:val="18"/>
                    </w:rPr>
                  </w:pPr>
                  <w:r w:rsidRPr="00C46B03">
                    <w:rPr>
                      <w:rFonts w:ascii="Lucida Sans Unicode" w:hAnsi="Lucida Sans Unicode" w:cs="Lucida Sans Unicode"/>
                      <w:color w:val="000000"/>
                      <w:sz w:val="18"/>
                      <w:szCs w:val="18"/>
                    </w:rPr>
                    <w:t> </w:t>
                  </w:r>
                </w:p>
              </w:tc>
            </w:tr>
            <w:tr w:rsidR="00C46B03" w:rsidRPr="00C46B03" w:rsidTr="00C46B03">
              <w:tc>
                <w:tcPr>
                  <w:tcW w:w="3220" w:type="dxa"/>
                  <w:tcBorders>
                    <w:top w:val="single" w:sz="6" w:space="0" w:color="auto"/>
                    <w:left w:val="single" w:sz="6" w:space="0" w:color="000000"/>
                    <w:bottom w:val="single" w:sz="6" w:space="0" w:color="000000"/>
                    <w:right w:val="single" w:sz="6" w:space="0" w:color="000000"/>
                  </w:tcBorders>
                  <w:shd w:val="clear" w:color="auto" w:fill="E8EDFF"/>
                  <w:hideMark/>
                </w:tcPr>
                <w:p w:rsidR="00C46B03" w:rsidRPr="00C46B03" w:rsidRDefault="00C46B03" w:rsidP="00C46B03">
                  <w:pPr>
                    <w:spacing w:before="100" w:beforeAutospacing="1" w:after="100" w:afterAutospacing="1"/>
                    <w:rPr>
                      <w:rFonts w:ascii="Lucida Sans Unicode" w:hAnsi="Lucida Sans Unicode" w:cs="Lucida Sans Unicode"/>
                      <w:color w:val="000000"/>
                      <w:sz w:val="18"/>
                      <w:szCs w:val="18"/>
                    </w:rPr>
                  </w:pPr>
                  <w:r w:rsidRPr="00C46B03">
                    <w:rPr>
                      <w:rFonts w:ascii="Lucida Sans Unicode" w:hAnsi="Lucida Sans Unicode" w:cs="Lucida Sans Unicode"/>
                      <w:color w:val="000000"/>
                      <w:sz w:val="18"/>
                      <w:szCs w:val="18"/>
                    </w:rPr>
                    <w:t>Mon Jan 16 - Sun Jan 22</w:t>
                  </w:r>
                </w:p>
              </w:tc>
              <w:tc>
                <w:tcPr>
                  <w:tcW w:w="4120" w:type="dxa"/>
                  <w:tcBorders>
                    <w:top w:val="single" w:sz="6" w:space="0" w:color="auto"/>
                    <w:left w:val="single" w:sz="6" w:space="0" w:color="000000"/>
                    <w:bottom w:val="single" w:sz="6" w:space="0" w:color="000000"/>
                    <w:right w:val="single" w:sz="6" w:space="0" w:color="000000"/>
                  </w:tcBorders>
                  <w:shd w:val="clear" w:color="auto" w:fill="E8EDFF"/>
                  <w:hideMark/>
                </w:tcPr>
                <w:p w:rsidR="00C46B03" w:rsidRPr="00C46B03" w:rsidRDefault="00C46B03" w:rsidP="00C46B03">
                  <w:pPr>
                    <w:numPr>
                      <w:ilvl w:val="0"/>
                      <w:numId w:val="19"/>
                    </w:numPr>
                    <w:spacing w:before="100" w:beforeAutospacing="1" w:after="100" w:afterAutospacing="1"/>
                    <w:rPr>
                      <w:rFonts w:ascii="Lucida Sans Unicode" w:eastAsia="Times New Roman" w:hAnsi="Lucida Sans Unicode" w:cs="Lucida Sans Unicode"/>
                      <w:color w:val="000000"/>
                      <w:sz w:val="18"/>
                      <w:szCs w:val="18"/>
                    </w:rPr>
                  </w:pPr>
                  <w:r w:rsidRPr="00C46B03">
                    <w:rPr>
                      <w:rFonts w:ascii="Lucida Sans Unicode" w:eastAsia="Times New Roman" w:hAnsi="Lucida Sans Unicode" w:cs="Lucida Sans Unicode"/>
                      <w:color w:val="000000"/>
                      <w:sz w:val="18"/>
                      <w:szCs w:val="18"/>
                    </w:rPr>
                    <w:t>Research in relation to professional practice</w:t>
                  </w:r>
                </w:p>
                <w:p w:rsidR="00C46B03" w:rsidRPr="00C46B03" w:rsidRDefault="00C46B03" w:rsidP="00C46B03">
                  <w:pPr>
                    <w:numPr>
                      <w:ilvl w:val="0"/>
                      <w:numId w:val="20"/>
                    </w:numPr>
                    <w:spacing w:before="100" w:beforeAutospacing="1" w:after="100" w:afterAutospacing="1"/>
                    <w:rPr>
                      <w:rFonts w:ascii="Lucida Sans Unicode" w:eastAsia="Times New Roman" w:hAnsi="Lucida Sans Unicode" w:cs="Lucida Sans Unicode"/>
                      <w:color w:val="000000"/>
                      <w:sz w:val="18"/>
                      <w:szCs w:val="18"/>
                    </w:rPr>
                  </w:pPr>
                  <w:r w:rsidRPr="00C46B03">
                    <w:rPr>
                      <w:rFonts w:ascii="Lucida Sans Unicode" w:eastAsia="Times New Roman" w:hAnsi="Lucida Sans Unicode" w:cs="Lucida Sans Unicode"/>
                      <w:color w:val="000000"/>
                      <w:sz w:val="18"/>
                      <w:szCs w:val="18"/>
                    </w:rPr>
                    <w:t>Ethics in Research</w:t>
                  </w:r>
                  <w:r w:rsidRPr="00C46B03">
                    <w:rPr>
                      <w:rFonts w:ascii="Lucida Sans Unicode" w:eastAsia="Times New Roman" w:hAnsi="Lucida Sans Unicode" w:cs="Lucida Sans Unicode"/>
                      <w:color w:val="000000"/>
                      <w:sz w:val="18"/>
                      <w:szCs w:val="18"/>
                    </w:rPr>
                    <w:br/>
                  </w:r>
                  <w:hyperlink r:id="rId12" w:history="1">
                    <w:r w:rsidRPr="00C46B03">
                      <w:rPr>
                        <w:rFonts w:ascii="Lucida Sans Unicode" w:eastAsia="Times New Roman" w:hAnsi="Lucida Sans Unicode" w:cs="Lucida Sans Unicode"/>
                        <w:color w:val="0000FF"/>
                        <w:sz w:val="18"/>
                        <w:szCs w:val="18"/>
                        <w:u w:val="single"/>
                      </w:rPr>
                      <w:t>ESU Institutional Review Board</w:t>
                    </w:r>
                  </w:hyperlink>
                </w:p>
                <w:p w:rsidR="00C46B03" w:rsidRPr="00C46B03" w:rsidRDefault="00C46B03" w:rsidP="00C46B03">
                  <w:pPr>
                    <w:numPr>
                      <w:ilvl w:val="0"/>
                      <w:numId w:val="21"/>
                    </w:numPr>
                    <w:spacing w:before="100" w:beforeAutospacing="1" w:after="100" w:afterAutospacing="1"/>
                    <w:rPr>
                      <w:rFonts w:ascii="Lucida Sans Unicode" w:eastAsia="Times New Roman" w:hAnsi="Lucida Sans Unicode" w:cs="Lucida Sans Unicode"/>
                      <w:color w:val="000000"/>
                      <w:sz w:val="18"/>
                      <w:szCs w:val="18"/>
                    </w:rPr>
                  </w:pPr>
                  <w:r w:rsidRPr="00C46B03">
                    <w:rPr>
                      <w:rFonts w:ascii="Lucida Sans Unicode" w:eastAsia="Times New Roman" w:hAnsi="Lucida Sans Unicode" w:cs="Lucida Sans Unicode"/>
                      <w:color w:val="000000"/>
                      <w:sz w:val="18"/>
                      <w:szCs w:val="18"/>
                    </w:rPr>
                    <w:t>Social Research Strategies </w:t>
                  </w:r>
                </w:p>
              </w:tc>
              <w:tc>
                <w:tcPr>
                  <w:tcW w:w="4500" w:type="dxa"/>
                  <w:tcBorders>
                    <w:top w:val="single" w:sz="6" w:space="0" w:color="auto"/>
                    <w:left w:val="single" w:sz="6" w:space="0" w:color="000000"/>
                    <w:bottom w:val="single" w:sz="6" w:space="0" w:color="000000"/>
                    <w:right w:val="single" w:sz="6" w:space="0" w:color="000000"/>
                  </w:tcBorders>
                  <w:shd w:val="clear" w:color="auto" w:fill="E8EDFF"/>
                  <w:hideMark/>
                </w:tcPr>
                <w:p w:rsidR="00C46B03" w:rsidRPr="00C46B03" w:rsidRDefault="00C46B03" w:rsidP="00C46B03">
                  <w:pPr>
                    <w:spacing w:before="100" w:beforeAutospacing="1" w:after="100" w:afterAutospacing="1"/>
                    <w:rPr>
                      <w:rFonts w:ascii="Lucida Sans Unicode" w:hAnsi="Lucida Sans Unicode" w:cs="Lucida Sans Unicode"/>
                      <w:color w:val="000000"/>
                      <w:sz w:val="18"/>
                      <w:szCs w:val="18"/>
                    </w:rPr>
                  </w:pPr>
                  <w:proofErr w:type="spellStart"/>
                  <w:r w:rsidRPr="00C46B03">
                    <w:rPr>
                      <w:rFonts w:ascii="Lucida Sans Unicode" w:hAnsi="Lucida Sans Unicode" w:cs="Lucida Sans Unicode"/>
                      <w:color w:val="000000"/>
                      <w:sz w:val="18"/>
                      <w:szCs w:val="18"/>
                    </w:rPr>
                    <w:t>Bryman</w:t>
                  </w:r>
                  <w:proofErr w:type="spellEnd"/>
                  <w:r w:rsidRPr="00C46B03">
                    <w:rPr>
                      <w:rFonts w:ascii="Lucida Sans Unicode" w:hAnsi="Lucida Sans Unicode" w:cs="Lucida Sans Unicode"/>
                      <w:color w:val="000000"/>
                      <w:sz w:val="18"/>
                      <w:szCs w:val="18"/>
                    </w:rPr>
                    <w:t>: Chap 1, 5 &amp; 25</w:t>
                  </w:r>
                </w:p>
              </w:tc>
            </w:tr>
            <w:tr w:rsidR="00C46B03" w:rsidRPr="00C46B03" w:rsidTr="00C46B03">
              <w:tc>
                <w:tcPr>
                  <w:tcW w:w="3220" w:type="dxa"/>
                  <w:tcBorders>
                    <w:top w:val="single" w:sz="6" w:space="0" w:color="auto"/>
                    <w:left w:val="single" w:sz="6" w:space="0" w:color="000000"/>
                    <w:bottom w:val="single" w:sz="6" w:space="0" w:color="000000"/>
                    <w:right w:val="single" w:sz="6" w:space="0" w:color="000000"/>
                  </w:tcBorders>
                  <w:shd w:val="clear" w:color="auto" w:fill="E8EDFF"/>
                  <w:hideMark/>
                </w:tcPr>
                <w:p w:rsidR="00C46B03" w:rsidRPr="00C46B03" w:rsidRDefault="00C46B03" w:rsidP="00C46B03">
                  <w:pPr>
                    <w:spacing w:before="100" w:beforeAutospacing="1" w:after="100" w:afterAutospacing="1"/>
                    <w:rPr>
                      <w:rFonts w:ascii="Lucida Sans Unicode" w:hAnsi="Lucida Sans Unicode" w:cs="Lucida Sans Unicode"/>
                      <w:color w:val="000000"/>
                      <w:sz w:val="18"/>
                      <w:szCs w:val="18"/>
                    </w:rPr>
                  </w:pPr>
                  <w:r w:rsidRPr="00C46B03">
                    <w:rPr>
                      <w:rFonts w:ascii="Lucida Sans Unicode" w:hAnsi="Lucida Sans Unicode" w:cs="Lucida Sans Unicode"/>
                      <w:color w:val="000000"/>
                      <w:sz w:val="18"/>
                      <w:szCs w:val="18"/>
                    </w:rPr>
                    <w:t>Mon Jan 23 - Sun Jan 29</w:t>
                  </w:r>
                </w:p>
              </w:tc>
              <w:tc>
                <w:tcPr>
                  <w:tcW w:w="4120" w:type="dxa"/>
                  <w:tcBorders>
                    <w:top w:val="single" w:sz="6" w:space="0" w:color="auto"/>
                    <w:left w:val="single" w:sz="6" w:space="0" w:color="000000"/>
                    <w:bottom w:val="single" w:sz="6" w:space="0" w:color="000000"/>
                    <w:right w:val="single" w:sz="6" w:space="0" w:color="000000"/>
                  </w:tcBorders>
                  <w:shd w:val="clear" w:color="auto" w:fill="E8EDFF"/>
                  <w:hideMark/>
                </w:tcPr>
                <w:p w:rsidR="00C46B03" w:rsidRPr="00C46B03" w:rsidRDefault="00C46B03" w:rsidP="00C46B03">
                  <w:pPr>
                    <w:numPr>
                      <w:ilvl w:val="0"/>
                      <w:numId w:val="22"/>
                    </w:numPr>
                    <w:spacing w:before="100" w:beforeAutospacing="1" w:after="100" w:afterAutospacing="1"/>
                    <w:rPr>
                      <w:rFonts w:ascii="Lucida Sans Unicode" w:eastAsia="Times New Roman" w:hAnsi="Lucida Sans Unicode" w:cs="Lucida Sans Unicode"/>
                      <w:color w:val="000000"/>
                      <w:sz w:val="18"/>
                      <w:szCs w:val="18"/>
                    </w:rPr>
                  </w:pPr>
                  <w:r w:rsidRPr="00C46B03">
                    <w:rPr>
                      <w:rFonts w:ascii="Lucida Sans Unicode" w:eastAsia="Times New Roman" w:hAnsi="Lucida Sans Unicode" w:cs="Lucida Sans Unicode"/>
                      <w:color w:val="000000"/>
                      <w:sz w:val="18"/>
                      <w:szCs w:val="18"/>
                    </w:rPr>
                    <w:t>Research Designs</w:t>
                  </w:r>
                </w:p>
                <w:p w:rsidR="00C46B03" w:rsidRPr="00C46B03" w:rsidRDefault="00C46B03" w:rsidP="00C46B03">
                  <w:pPr>
                    <w:numPr>
                      <w:ilvl w:val="0"/>
                      <w:numId w:val="22"/>
                    </w:numPr>
                    <w:spacing w:before="100" w:beforeAutospacing="1" w:after="100" w:afterAutospacing="1"/>
                    <w:rPr>
                      <w:rFonts w:ascii="Lucida Sans Unicode" w:eastAsia="Times New Roman" w:hAnsi="Lucida Sans Unicode" w:cs="Lucida Sans Unicode"/>
                      <w:color w:val="000000"/>
                      <w:sz w:val="18"/>
                      <w:szCs w:val="18"/>
                    </w:rPr>
                  </w:pPr>
                  <w:r w:rsidRPr="00C46B03">
                    <w:rPr>
                      <w:rFonts w:ascii="Lucida Sans Unicode" w:eastAsia="Times New Roman" w:hAnsi="Lucida Sans Unicode" w:cs="Lucida Sans Unicode"/>
                      <w:color w:val="000000"/>
                      <w:sz w:val="18"/>
                      <w:szCs w:val="18"/>
                    </w:rPr>
                    <w:t>Literature Reviews</w:t>
                  </w:r>
                </w:p>
                <w:p w:rsidR="00C46B03" w:rsidRPr="00C46B03" w:rsidRDefault="00C46B03" w:rsidP="00C46B03">
                  <w:pPr>
                    <w:numPr>
                      <w:ilvl w:val="0"/>
                      <w:numId w:val="23"/>
                    </w:numPr>
                    <w:spacing w:before="100" w:beforeAutospacing="1" w:after="100" w:afterAutospacing="1"/>
                    <w:rPr>
                      <w:rFonts w:ascii="Lucida Sans Unicode" w:eastAsia="Times New Roman" w:hAnsi="Lucida Sans Unicode" w:cs="Lucida Sans Unicode"/>
                      <w:color w:val="000000"/>
                      <w:sz w:val="18"/>
                      <w:szCs w:val="18"/>
                    </w:rPr>
                  </w:pPr>
                  <w:r w:rsidRPr="00C46B03">
                    <w:rPr>
                      <w:rFonts w:ascii="Lucida Sans Unicode" w:eastAsia="Times New Roman" w:hAnsi="Lucida Sans Unicode" w:cs="Lucida Sans Unicode"/>
                      <w:color w:val="000000"/>
                      <w:sz w:val="18"/>
                      <w:szCs w:val="18"/>
                    </w:rPr>
                    <w:t>Sampling</w:t>
                  </w:r>
                </w:p>
                <w:p w:rsidR="00C46B03" w:rsidRPr="00C46B03" w:rsidRDefault="00C46B03" w:rsidP="00C46B03">
                  <w:pPr>
                    <w:spacing w:before="100" w:beforeAutospacing="1" w:after="100" w:afterAutospacing="1"/>
                    <w:rPr>
                      <w:rFonts w:ascii="Lucida Sans Unicode" w:hAnsi="Lucida Sans Unicode" w:cs="Lucida Sans Unicode"/>
                      <w:color w:val="000000"/>
                      <w:sz w:val="18"/>
                      <w:szCs w:val="18"/>
                    </w:rPr>
                  </w:pPr>
                  <w:r w:rsidRPr="00C46B03">
                    <w:rPr>
                      <w:rFonts w:ascii="Lucida Sans Unicode" w:hAnsi="Lucida Sans Unicode" w:cs="Lucida Sans Unicode"/>
                      <w:color w:val="000000"/>
                      <w:sz w:val="18"/>
                      <w:szCs w:val="18"/>
                    </w:rPr>
                    <w:t> </w:t>
                  </w:r>
                </w:p>
              </w:tc>
              <w:tc>
                <w:tcPr>
                  <w:tcW w:w="4500" w:type="dxa"/>
                  <w:tcBorders>
                    <w:top w:val="single" w:sz="6" w:space="0" w:color="auto"/>
                    <w:left w:val="single" w:sz="6" w:space="0" w:color="000000"/>
                    <w:bottom w:val="single" w:sz="6" w:space="0" w:color="000000"/>
                    <w:right w:val="single" w:sz="6" w:space="0" w:color="000000"/>
                  </w:tcBorders>
                  <w:shd w:val="clear" w:color="auto" w:fill="E8EDFF"/>
                  <w:hideMark/>
                </w:tcPr>
                <w:p w:rsidR="00C46B03" w:rsidRPr="00C46B03" w:rsidRDefault="00C46B03" w:rsidP="00C46B03">
                  <w:pPr>
                    <w:spacing w:before="100" w:beforeAutospacing="1" w:after="100" w:afterAutospacing="1"/>
                    <w:rPr>
                      <w:rFonts w:ascii="Lucida Sans Unicode" w:hAnsi="Lucida Sans Unicode" w:cs="Lucida Sans Unicode"/>
                      <w:color w:val="000000"/>
                      <w:sz w:val="18"/>
                      <w:szCs w:val="18"/>
                    </w:rPr>
                  </w:pPr>
                  <w:proofErr w:type="spellStart"/>
                  <w:r w:rsidRPr="00C46B03">
                    <w:rPr>
                      <w:rFonts w:ascii="Lucida Sans Unicode" w:hAnsi="Lucida Sans Unicode" w:cs="Lucida Sans Unicode"/>
                      <w:color w:val="000000"/>
                      <w:sz w:val="18"/>
                      <w:szCs w:val="18"/>
                    </w:rPr>
                    <w:t>Bryman</w:t>
                  </w:r>
                  <w:proofErr w:type="spellEnd"/>
                  <w:r w:rsidRPr="00C46B03">
                    <w:rPr>
                      <w:rFonts w:ascii="Lucida Sans Unicode" w:hAnsi="Lucida Sans Unicode" w:cs="Lucida Sans Unicode"/>
                      <w:color w:val="000000"/>
                      <w:sz w:val="18"/>
                      <w:szCs w:val="18"/>
                    </w:rPr>
                    <w:t>: Chap 2, 4 &amp; 7</w:t>
                  </w:r>
                </w:p>
              </w:tc>
            </w:tr>
            <w:tr w:rsidR="00C46B03" w:rsidRPr="00C46B03" w:rsidTr="00C46B03">
              <w:tc>
                <w:tcPr>
                  <w:tcW w:w="3220" w:type="dxa"/>
                  <w:tcBorders>
                    <w:top w:val="single" w:sz="6" w:space="0" w:color="auto"/>
                    <w:left w:val="single" w:sz="6" w:space="0" w:color="000000"/>
                    <w:bottom w:val="single" w:sz="6" w:space="0" w:color="000000"/>
                    <w:right w:val="single" w:sz="6" w:space="0" w:color="000000"/>
                  </w:tcBorders>
                  <w:shd w:val="clear" w:color="auto" w:fill="E8EDFF"/>
                  <w:hideMark/>
                </w:tcPr>
                <w:p w:rsidR="00C46B03" w:rsidRPr="00C46B03" w:rsidRDefault="00C46B03" w:rsidP="00C46B03">
                  <w:pPr>
                    <w:spacing w:before="100" w:beforeAutospacing="1" w:after="100" w:afterAutospacing="1"/>
                    <w:rPr>
                      <w:rFonts w:ascii="Lucida Sans Unicode" w:hAnsi="Lucida Sans Unicode" w:cs="Lucida Sans Unicode"/>
                      <w:color w:val="000000"/>
                      <w:sz w:val="18"/>
                      <w:szCs w:val="18"/>
                    </w:rPr>
                  </w:pPr>
                  <w:r w:rsidRPr="00C46B03">
                    <w:rPr>
                      <w:rFonts w:ascii="Lucida Sans Unicode" w:hAnsi="Lucida Sans Unicode" w:cs="Lucida Sans Unicode"/>
                      <w:color w:val="000000"/>
                      <w:sz w:val="18"/>
                      <w:szCs w:val="18"/>
                    </w:rPr>
                    <w:t>Mon Jan 30 - Sun Feb 5</w:t>
                  </w:r>
                </w:p>
              </w:tc>
              <w:tc>
                <w:tcPr>
                  <w:tcW w:w="4120" w:type="dxa"/>
                  <w:tcBorders>
                    <w:top w:val="single" w:sz="6" w:space="0" w:color="auto"/>
                    <w:left w:val="single" w:sz="6" w:space="0" w:color="000000"/>
                    <w:bottom w:val="single" w:sz="6" w:space="0" w:color="000000"/>
                    <w:right w:val="single" w:sz="6" w:space="0" w:color="000000"/>
                  </w:tcBorders>
                  <w:shd w:val="clear" w:color="auto" w:fill="E8EDFF"/>
                  <w:hideMark/>
                </w:tcPr>
                <w:p w:rsidR="00C46B03" w:rsidRPr="00C46B03" w:rsidRDefault="00C46B03" w:rsidP="00C46B03">
                  <w:pPr>
                    <w:numPr>
                      <w:ilvl w:val="0"/>
                      <w:numId w:val="24"/>
                    </w:numPr>
                    <w:spacing w:before="100" w:beforeAutospacing="1" w:after="100" w:afterAutospacing="1"/>
                    <w:rPr>
                      <w:rFonts w:ascii="Lucida Sans Unicode" w:eastAsia="Times New Roman" w:hAnsi="Lucida Sans Unicode" w:cs="Lucida Sans Unicode"/>
                      <w:color w:val="000000"/>
                      <w:sz w:val="18"/>
                      <w:szCs w:val="18"/>
                    </w:rPr>
                  </w:pPr>
                  <w:r w:rsidRPr="00C46B03">
                    <w:rPr>
                      <w:rFonts w:ascii="Lucida Sans Unicode" w:eastAsia="Times New Roman" w:hAnsi="Lucida Sans Unicode" w:cs="Lucida Sans Unicode"/>
                      <w:color w:val="000000"/>
                      <w:sz w:val="18"/>
                      <w:szCs w:val="18"/>
                    </w:rPr>
                    <w:t>The Nature of Quantitative Research</w:t>
                  </w:r>
                </w:p>
                <w:p w:rsidR="00C46B03" w:rsidRPr="00C46B03" w:rsidRDefault="00C46B03" w:rsidP="00C46B03">
                  <w:pPr>
                    <w:numPr>
                      <w:ilvl w:val="0"/>
                      <w:numId w:val="25"/>
                    </w:numPr>
                    <w:spacing w:before="100" w:beforeAutospacing="1" w:after="100" w:afterAutospacing="1"/>
                    <w:rPr>
                      <w:rFonts w:ascii="Lucida Sans Unicode" w:eastAsia="Times New Roman" w:hAnsi="Lucida Sans Unicode" w:cs="Lucida Sans Unicode"/>
                      <w:color w:val="000000"/>
                      <w:sz w:val="18"/>
                      <w:szCs w:val="18"/>
                    </w:rPr>
                  </w:pPr>
                  <w:r w:rsidRPr="00C46B03">
                    <w:rPr>
                      <w:rFonts w:ascii="Lucida Sans Unicode" w:eastAsia="Times New Roman" w:hAnsi="Lucida Sans Unicode" w:cs="Lucida Sans Unicode"/>
                      <w:color w:val="000000"/>
                      <w:sz w:val="18"/>
                      <w:szCs w:val="18"/>
                    </w:rPr>
                    <w:t>The Nature of Qualitative Research </w:t>
                  </w:r>
                </w:p>
              </w:tc>
              <w:tc>
                <w:tcPr>
                  <w:tcW w:w="4500" w:type="dxa"/>
                  <w:tcBorders>
                    <w:top w:val="single" w:sz="6" w:space="0" w:color="auto"/>
                    <w:left w:val="single" w:sz="6" w:space="0" w:color="000000"/>
                    <w:bottom w:val="single" w:sz="6" w:space="0" w:color="000000"/>
                    <w:right w:val="single" w:sz="6" w:space="0" w:color="000000"/>
                  </w:tcBorders>
                  <w:shd w:val="clear" w:color="auto" w:fill="E8EDFF"/>
                  <w:hideMark/>
                </w:tcPr>
                <w:p w:rsidR="00C46B03" w:rsidRPr="00C46B03" w:rsidRDefault="00C46B03" w:rsidP="00C46B03">
                  <w:pPr>
                    <w:spacing w:before="100" w:beforeAutospacing="1" w:after="100" w:afterAutospacing="1"/>
                    <w:rPr>
                      <w:rFonts w:ascii="Lucida Sans Unicode" w:hAnsi="Lucida Sans Unicode" w:cs="Lucida Sans Unicode"/>
                      <w:color w:val="000000"/>
                      <w:sz w:val="18"/>
                      <w:szCs w:val="18"/>
                    </w:rPr>
                  </w:pPr>
                  <w:proofErr w:type="spellStart"/>
                  <w:r w:rsidRPr="00C46B03">
                    <w:rPr>
                      <w:rFonts w:ascii="Lucida Sans Unicode" w:hAnsi="Lucida Sans Unicode" w:cs="Lucida Sans Unicode"/>
                      <w:color w:val="000000"/>
                      <w:sz w:val="18"/>
                      <w:szCs w:val="18"/>
                    </w:rPr>
                    <w:t>Bryman</w:t>
                  </w:r>
                  <w:proofErr w:type="spellEnd"/>
                  <w:r w:rsidRPr="00C46B03">
                    <w:rPr>
                      <w:rFonts w:ascii="Lucida Sans Unicode" w:hAnsi="Lucida Sans Unicode" w:cs="Lucida Sans Unicode"/>
                      <w:color w:val="000000"/>
                      <w:sz w:val="18"/>
                      <w:szCs w:val="18"/>
                    </w:rPr>
                    <w:t>: Chap 6 &amp; 16</w:t>
                  </w:r>
                </w:p>
              </w:tc>
            </w:tr>
            <w:tr w:rsidR="00C46B03" w:rsidRPr="00C46B03" w:rsidTr="00C46B03">
              <w:tc>
                <w:tcPr>
                  <w:tcW w:w="3220" w:type="dxa"/>
                  <w:tcBorders>
                    <w:top w:val="single" w:sz="6" w:space="0" w:color="auto"/>
                    <w:left w:val="single" w:sz="6" w:space="0" w:color="000000"/>
                    <w:bottom w:val="single" w:sz="6" w:space="0" w:color="000000"/>
                    <w:right w:val="single" w:sz="6" w:space="0" w:color="000000"/>
                  </w:tcBorders>
                  <w:shd w:val="clear" w:color="auto" w:fill="E8EDFF"/>
                  <w:hideMark/>
                </w:tcPr>
                <w:p w:rsidR="00C46B03" w:rsidRPr="00C46B03" w:rsidRDefault="00C46B03" w:rsidP="00C46B03">
                  <w:pPr>
                    <w:spacing w:before="100" w:beforeAutospacing="1" w:after="100" w:afterAutospacing="1"/>
                    <w:rPr>
                      <w:rFonts w:ascii="Lucida Sans Unicode" w:hAnsi="Lucida Sans Unicode" w:cs="Lucida Sans Unicode"/>
                      <w:color w:val="000000"/>
                      <w:sz w:val="18"/>
                      <w:szCs w:val="18"/>
                    </w:rPr>
                  </w:pPr>
                  <w:r w:rsidRPr="00C46B03">
                    <w:rPr>
                      <w:rFonts w:ascii="Lucida Sans Unicode" w:hAnsi="Lucida Sans Unicode" w:cs="Lucida Sans Unicode"/>
                      <w:color w:val="000000"/>
                      <w:sz w:val="18"/>
                      <w:szCs w:val="18"/>
                    </w:rPr>
                    <w:t>Mon Feb 6 - Sun Feb 12</w:t>
                  </w:r>
                </w:p>
              </w:tc>
              <w:tc>
                <w:tcPr>
                  <w:tcW w:w="4120" w:type="dxa"/>
                  <w:tcBorders>
                    <w:top w:val="single" w:sz="6" w:space="0" w:color="auto"/>
                    <w:left w:val="single" w:sz="6" w:space="0" w:color="000000"/>
                    <w:bottom w:val="single" w:sz="6" w:space="0" w:color="000000"/>
                    <w:right w:val="single" w:sz="6" w:space="0" w:color="000000"/>
                  </w:tcBorders>
                  <w:shd w:val="clear" w:color="auto" w:fill="E8EDFF"/>
                  <w:hideMark/>
                </w:tcPr>
                <w:p w:rsidR="00C46B03" w:rsidRPr="00C46B03" w:rsidRDefault="00C46B03" w:rsidP="00C46B03">
                  <w:pPr>
                    <w:numPr>
                      <w:ilvl w:val="0"/>
                      <w:numId w:val="26"/>
                    </w:numPr>
                    <w:spacing w:before="100" w:beforeAutospacing="1" w:after="100" w:afterAutospacing="1"/>
                    <w:rPr>
                      <w:rFonts w:ascii="Lucida Sans Unicode" w:eastAsia="Times New Roman" w:hAnsi="Lucida Sans Unicode" w:cs="Lucida Sans Unicode"/>
                      <w:color w:val="000000"/>
                      <w:sz w:val="18"/>
                      <w:szCs w:val="18"/>
                    </w:rPr>
                  </w:pPr>
                  <w:r w:rsidRPr="00C46B03">
                    <w:rPr>
                      <w:rFonts w:ascii="Lucida Sans Unicode" w:eastAsia="Times New Roman" w:hAnsi="Lucida Sans Unicode" w:cs="Lucida Sans Unicode"/>
                      <w:color w:val="000000"/>
                      <w:sz w:val="18"/>
                      <w:szCs w:val="18"/>
                    </w:rPr>
                    <w:t>Asking Questions</w:t>
                  </w:r>
                </w:p>
                <w:p w:rsidR="00C46B03" w:rsidRPr="00C46B03" w:rsidRDefault="00C46B03" w:rsidP="00C46B03">
                  <w:pPr>
                    <w:numPr>
                      <w:ilvl w:val="0"/>
                      <w:numId w:val="26"/>
                    </w:numPr>
                    <w:spacing w:before="100" w:beforeAutospacing="1" w:after="100" w:afterAutospacing="1"/>
                    <w:rPr>
                      <w:rFonts w:ascii="Lucida Sans Unicode" w:eastAsia="Times New Roman" w:hAnsi="Lucida Sans Unicode" w:cs="Lucida Sans Unicode"/>
                      <w:color w:val="000000"/>
                      <w:sz w:val="18"/>
                      <w:szCs w:val="18"/>
                    </w:rPr>
                  </w:pPr>
                  <w:r w:rsidRPr="00C46B03">
                    <w:rPr>
                      <w:rFonts w:ascii="Lucida Sans Unicode" w:eastAsia="Times New Roman" w:hAnsi="Lucida Sans Unicode" w:cs="Lucida Sans Unicode"/>
                      <w:color w:val="000000"/>
                      <w:sz w:val="18"/>
                      <w:szCs w:val="18"/>
                    </w:rPr>
                    <w:t>Observation</w:t>
                  </w:r>
                </w:p>
                <w:p w:rsidR="00C46B03" w:rsidRPr="00C46B03" w:rsidRDefault="00C46B03" w:rsidP="00C46B03">
                  <w:pPr>
                    <w:numPr>
                      <w:ilvl w:val="0"/>
                      <w:numId w:val="27"/>
                    </w:numPr>
                    <w:spacing w:before="100" w:beforeAutospacing="1" w:after="100" w:afterAutospacing="1"/>
                    <w:rPr>
                      <w:rFonts w:ascii="Lucida Sans Unicode" w:eastAsia="Times New Roman" w:hAnsi="Lucida Sans Unicode" w:cs="Lucida Sans Unicode"/>
                      <w:color w:val="000000"/>
                      <w:sz w:val="18"/>
                      <w:szCs w:val="18"/>
                    </w:rPr>
                  </w:pPr>
                  <w:r w:rsidRPr="00C46B03">
                    <w:rPr>
                      <w:rFonts w:ascii="Lucida Sans Unicode" w:eastAsia="Times New Roman" w:hAnsi="Lucida Sans Unicode" w:cs="Lucida Sans Unicode"/>
                      <w:color w:val="000000"/>
                      <w:sz w:val="18"/>
                      <w:szCs w:val="18"/>
                    </w:rPr>
                    <w:t>Content Analysis</w:t>
                  </w:r>
                </w:p>
                <w:p w:rsidR="00C46B03" w:rsidRPr="00C46B03" w:rsidRDefault="00C46B03" w:rsidP="00C46B03">
                  <w:pPr>
                    <w:spacing w:before="100" w:beforeAutospacing="1" w:after="100" w:afterAutospacing="1"/>
                    <w:rPr>
                      <w:rFonts w:ascii="Lucida Sans Unicode" w:hAnsi="Lucida Sans Unicode" w:cs="Lucida Sans Unicode"/>
                      <w:color w:val="000000"/>
                      <w:sz w:val="18"/>
                      <w:szCs w:val="18"/>
                    </w:rPr>
                  </w:pPr>
                  <w:r w:rsidRPr="00C46B03">
                    <w:rPr>
                      <w:rFonts w:ascii="Lucida Sans Unicode" w:hAnsi="Lucida Sans Unicode" w:cs="Lucida Sans Unicode"/>
                      <w:color w:val="000000"/>
                      <w:sz w:val="18"/>
                      <w:szCs w:val="18"/>
                    </w:rPr>
                    <w:t> </w:t>
                  </w:r>
                </w:p>
              </w:tc>
              <w:tc>
                <w:tcPr>
                  <w:tcW w:w="4500" w:type="dxa"/>
                  <w:tcBorders>
                    <w:top w:val="single" w:sz="6" w:space="0" w:color="auto"/>
                    <w:left w:val="single" w:sz="6" w:space="0" w:color="000000"/>
                    <w:bottom w:val="single" w:sz="6" w:space="0" w:color="000000"/>
                    <w:right w:val="single" w:sz="6" w:space="0" w:color="000000"/>
                  </w:tcBorders>
                  <w:shd w:val="clear" w:color="auto" w:fill="E8EDFF"/>
                  <w:hideMark/>
                </w:tcPr>
                <w:p w:rsidR="00C46B03" w:rsidRPr="00C46B03" w:rsidRDefault="00C46B03" w:rsidP="00C46B03">
                  <w:pPr>
                    <w:spacing w:before="100" w:beforeAutospacing="1" w:after="100" w:afterAutospacing="1"/>
                    <w:rPr>
                      <w:rFonts w:ascii="Lucida Sans Unicode" w:hAnsi="Lucida Sans Unicode" w:cs="Lucida Sans Unicode"/>
                      <w:color w:val="000000"/>
                      <w:sz w:val="18"/>
                      <w:szCs w:val="18"/>
                    </w:rPr>
                  </w:pPr>
                  <w:proofErr w:type="spellStart"/>
                  <w:r w:rsidRPr="00C46B03">
                    <w:rPr>
                      <w:rFonts w:ascii="Lucida Sans Unicode" w:hAnsi="Lucida Sans Unicode" w:cs="Lucida Sans Unicode"/>
                      <w:color w:val="000000"/>
                      <w:sz w:val="18"/>
                      <w:szCs w:val="18"/>
                    </w:rPr>
                    <w:t>Bryman</w:t>
                  </w:r>
                  <w:proofErr w:type="spellEnd"/>
                  <w:r w:rsidRPr="00C46B03">
                    <w:rPr>
                      <w:rFonts w:ascii="Lucida Sans Unicode" w:hAnsi="Lucida Sans Unicode" w:cs="Lucida Sans Unicode"/>
                      <w:color w:val="000000"/>
                      <w:sz w:val="18"/>
                      <w:szCs w:val="18"/>
                    </w:rPr>
                    <w:t>: Chap 8-10, 11, 12 &amp; 18</w:t>
                  </w:r>
                </w:p>
              </w:tc>
            </w:tr>
            <w:tr w:rsidR="00C46B03" w:rsidRPr="00C46B03" w:rsidTr="00C46B03">
              <w:tc>
                <w:tcPr>
                  <w:tcW w:w="3220" w:type="dxa"/>
                  <w:tcBorders>
                    <w:top w:val="single" w:sz="6" w:space="0" w:color="auto"/>
                    <w:left w:val="single" w:sz="6" w:space="0" w:color="000000"/>
                    <w:bottom w:val="single" w:sz="6" w:space="0" w:color="000000"/>
                    <w:right w:val="single" w:sz="6" w:space="0" w:color="000000"/>
                  </w:tcBorders>
                  <w:shd w:val="clear" w:color="auto" w:fill="E8EDFF"/>
                  <w:hideMark/>
                </w:tcPr>
                <w:p w:rsidR="00C46B03" w:rsidRPr="00C46B03" w:rsidRDefault="00C46B03" w:rsidP="00C46B03">
                  <w:pPr>
                    <w:spacing w:before="100" w:beforeAutospacing="1" w:after="100" w:afterAutospacing="1"/>
                    <w:rPr>
                      <w:rFonts w:ascii="Lucida Sans Unicode" w:hAnsi="Lucida Sans Unicode" w:cs="Lucida Sans Unicode"/>
                      <w:color w:val="000000"/>
                      <w:sz w:val="18"/>
                      <w:szCs w:val="18"/>
                    </w:rPr>
                  </w:pPr>
                  <w:r w:rsidRPr="00C46B03">
                    <w:rPr>
                      <w:rFonts w:ascii="Lucida Sans Unicode" w:hAnsi="Lucida Sans Unicode" w:cs="Lucida Sans Unicode"/>
                      <w:color w:val="000000"/>
                      <w:sz w:val="18"/>
                      <w:szCs w:val="18"/>
                    </w:rPr>
                    <w:t>Fri Feb 24-Sat 25</w:t>
                  </w:r>
                </w:p>
              </w:tc>
              <w:tc>
                <w:tcPr>
                  <w:tcW w:w="4120" w:type="dxa"/>
                  <w:tcBorders>
                    <w:top w:val="single" w:sz="6" w:space="0" w:color="auto"/>
                    <w:left w:val="single" w:sz="6" w:space="0" w:color="000000"/>
                    <w:bottom w:val="single" w:sz="6" w:space="0" w:color="000000"/>
                    <w:right w:val="single" w:sz="6" w:space="0" w:color="000000"/>
                  </w:tcBorders>
                  <w:shd w:val="clear" w:color="auto" w:fill="E8EDFF"/>
                  <w:hideMark/>
                </w:tcPr>
                <w:p w:rsidR="00C46B03" w:rsidRPr="00C46B03" w:rsidRDefault="00C46B03" w:rsidP="00C46B03">
                  <w:pPr>
                    <w:spacing w:before="100" w:beforeAutospacing="1" w:after="100" w:afterAutospacing="1"/>
                    <w:rPr>
                      <w:rFonts w:ascii="Lucida Sans Unicode" w:hAnsi="Lucida Sans Unicode" w:cs="Lucida Sans Unicode"/>
                      <w:color w:val="000000"/>
                      <w:sz w:val="18"/>
                      <w:szCs w:val="18"/>
                    </w:rPr>
                  </w:pPr>
                  <w:r w:rsidRPr="00C46B03">
                    <w:rPr>
                      <w:rFonts w:ascii="Lucida Sans Unicode" w:hAnsi="Lucida Sans Unicode" w:cs="Lucida Sans Unicode"/>
                      <w:b/>
                      <w:bCs/>
                      <w:color w:val="000000"/>
                      <w:sz w:val="18"/>
                      <w:szCs w:val="18"/>
                    </w:rPr>
                    <w:t>First Weekend Face-to-Face Class</w:t>
                  </w:r>
                </w:p>
              </w:tc>
              <w:tc>
                <w:tcPr>
                  <w:tcW w:w="4500" w:type="dxa"/>
                  <w:tcBorders>
                    <w:top w:val="single" w:sz="6" w:space="0" w:color="auto"/>
                    <w:left w:val="single" w:sz="6" w:space="0" w:color="000000"/>
                    <w:bottom w:val="single" w:sz="6" w:space="0" w:color="000000"/>
                    <w:right w:val="single" w:sz="6" w:space="0" w:color="000000"/>
                  </w:tcBorders>
                  <w:shd w:val="clear" w:color="auto" w:fill="E8EDFF"/>
                  <w:hideMark/>
                </w:tcPr>
                <w:p w:rsidR="00C46B03" w:rsidRPr="00C46B03" w:rsidRDefault="00C46B03" w:rsidP="00C46B03">
                  <w:pPr>
                    <w:numPr>
                      <w:ilvl w:val="0"/>
                      <w:numId w:val="28"/>
                    </w:numPr>
                    <w:spacing w:before="100" w:beforeAutospacing="1" w:after="100" w:afterAutospacing="1"/>
                    <w:rPr>
                      <w:rFonts w:ascii="Lucida Sans Unicode" w:eastAsia="Times New Roman" w:hAnsi="Lucida Sans Unicode" w:cs="Lucida Sans Unicode"/>
                      <w:color w:val="000000"/>
                      <w:sz w:val="18"/>
                      <w:szCs w:val="18"/>
                    </w:rPr>
                  </w:pPr>
                  <w:r w:rsidRPr="00C46B03">
                    <w:rPr>
                      <w:rFonts w:ascii="Lucida Sans Unicode" w:eastAsia="Times New Roman" w:hAnsi="Lucida Sans Unicode" w:cs="Lucida Sans Unicode"/>
                      <w:b/>
                      <w:bCs/>
                      <w:color w:val="000000"/>
                      <w:sz w:val="18"/>
                      <w:szCs w:val="18"/>
                    </w:rPr>
                    <w:t xml:space="preserve">Qualitative, Quantitative </w:t>
                  </w:r>
                  <w:proofErr w:type="gramStart"/>
                  <w:r w:rsidRPr="00C46B03">
                    <w:rPr>
                      <w:rFonts w:ascii="Lucida Sans Unicode" w:eastAsia="Times New Roman" w:hAnsi="Lucida Sans Unicode" w:cs="Lucida Sans Unicode"/>
                      <w:b/>
                      <w:bCs/>
                      <w:color w:val="000000"/>
                      <w:sz w:val="18"/>
                      <w:szCs w:val="18"/>
                    </w:rPr>
                    <w:t>and  Mixed</w:t>
                  </w:r>
                  <w:proofErr w:type="gramEnd"/>
                  <w:r w:rsidRPr="00C46B03">
                    <w:rPr>
                      <w:rFonts w:ascii="Lucida Sans Unicode" w:eastAsia="Times New Roman" w:hAnsi="Lucida Sans Unicode" w:cs="Lucida Sans Unicode"/>
                      <w:b/>
                      <w:bCs/>
                      <w:color w:val="000000"/>
                      <w:sz w:val="18"/>
                      <w:szCs w:val="18"/>
                    </w:rPr>
                    <w:t xml:space="preserve"> Research Methods</w:t>
                  </w:r>
                </w:p>
                <w:p w:rsidR="00C46B03" w:rsidRPr="00C46B03" w:rsidRDefault="00C46B03" w:rsidP="00C46B03">
                  <w:pPr>
                    <w:numPr>
                      <w:ilvl w:val="0"/>
                      <w:numId w:val="28"/>
                    </w:numPr>
                    <w:spacing w:before="100" w:beforeAutospacing="1" w:after="100" w:afterAutospacing="1"/>
                    <w:rPr>
                      <w:rFonts w:ascii="Lucida Sans Unicode" w:eastAsia="Times New Roman" w:hAnsi="Lucida Sans Unicode" w:cs="Lucida Sans Unicode"/>
                      <w:color w:val="000000"/>
                      <w:sz w:val="18"/>
                      <w:szCs w:val="18"/>
                    </w:rPr>
                  </w:pPr>
                  <w:r w:rsidRPr="00C46B03">
                    <w:rPr>
                      <w:rFonts w:ascii="Lucida Sans Unicode" w:eastAsia="Times New Roman" w:hAnsi="Lucida Sans Unicode" w:cs="Lucida Sans Unicode"/>
                      <w:b/>
                      <w:bCs/>
                      <w:color w:val="000000"/>
                      <w:sz w:val="18"/>
                      <w:szCs w:val="18"/>
                    </w:rPr>
                    <w:t>Literature Review</w:t>
                  </w:r>
                </w:p>
                <w:p w:rsidR="00C46B03" w:rsidRPr="00C46B03" w:rsidRDefault="00C46B03" w:rsidP="00C46B03">
                  <w:pPr>
                    <w:numPr>
                      <w:ilvl w:val="0"/>
                      <w:numId w:val="28"/>
                    </w:numPr>
                    <w:spacing w:before="100" w:beforeAutospacing="1" w:after="100" w:afterAutospacing="1"/>
                    <w:rPr>
                      <w:rFonts w:ascii="Lucida Sans Unicode" w:eastAsia="Times New Roman" w:hAnsi="Lucida Sans Unicode" w:cs="Lucida Sans Unicode"/>
                      <w:color w:val="000000"/>
                      <w:sz w:val="18"/>
                      <w:szCs w:val="18"/>
                    </w:rPr>
                  </w:pPr>
                  <w:r w:rsidRPr="00C46B03">
                    <w:rPr>
                      <w:rFonts w:ascii="Lucida Sans Unicode" w:eastAsia="Times New Roman" w:hAnsi="Lucida Sans Unicode" w:cs="Lucida Sans Unicode"/>
                      <w:b/>
                      <w:bCs/>
                      <w:color w:val="000000"/>
                      <w:sz w:val="18"/>
                      <w:szCs w:val="18"/>
                    </w:rPr>
                    <w:t>Sampling</w:t>
                  </w:r>
                </w:p>
                <w:p w:rsidR="00C46B03" w:rsidRPr="00C46B03" w:rsidRDefault="00C46B03" w:rsidP="00C46B03">
                  <w:pPr>
                    <w:numPr>
                      <w:ilvl w:val="0"/>
                      <w:numId w:val="28"/>
                    </w:numPr>
                    <w:spacing w:before="100" w:beforeAutospacing="1" w:after="100" w:afterAutospacing="1"/>
                    <w:rPr>
                      <w:rFonts w:ascii="Lucida Sans Unicode" w:eastAsia="Times New Roman" w:hAnsi="Lucida Sans Unicode" w:cs="Lucida Sans Unicode"/>
                      <w:color w:val="000000"/>
                      <w:sz w:val="18"/>
                      <w:szCs w:val="18"/>
                    </w:rPr>
                  </w:pPr>
                  <w:r w:rsidRPr="00C46B03">
                    <w:rPr>
                      <w:rFonts w:ascii="Lucida Sans Unicode" w:eastAsia="Times New Roman" w:hAnsi="Lucida Sans Unicode" w:cs="Lucida Sans Unicode"/>
                      <w:b/>
                      <w:bCs/>
                      <w:color w:val="000000"/>
                      <w:sz w:val="18"/>
                      <w:szCs w:val="18"/>
                    </w:rPr>
                    <w:t>Research Design</w:t>
                  </w:r>
                </w:p>
                <w:p w:rsidR="00C46B03" w:rsidRPr="00C46B03" w:rsidRDefault="00C46B03" w:rsidP="00C46B03">
                  <w:pPr>
                    <w:numPr>
                      <w:ilvl w:val="0"/>
                      <w:numId w:val="28"/>
                    </w:numPr>
                    <w:spacing w:before="100" w:beforeAutospacing="1" w:after="100" w:afterAutospacing="1"/>
                    <w:rPr>
                      <w:rFonts w:ascii="Lucida Sans Unicode" w:eastAsia="Times New Roman" w:hAnsi="Lucida Sans Unicode" w:cs="Lucida Sans Unicode"/>
                      <w:color w:val="000000"/>
                      <w:sz w:val="18"/>
                      <w:szCs w:val="18"/>
                    </w:rPr>
                  </w:pPr>
                  <w:r w:rsidRPr="00C46B03">
                    <w:rPr>
                      <w:rFonts w:ascii="Lucida Sans Unicode" w:eastAsia="Times New Roman" w:hAnsi="Lucida Sans Unicode" w:cs="Lucida Sans Unicode"/>
                      <w:b/>
                      <w:bCs/>
                      <w:color w:val="000000"/>
                      <w:sz w:val="18"/>
                      <w:szCs w:val="18"/>
                    </w:rPr>
                    <w:t>Questionnaire</w:t>
                  </w:r>
                </w:p>
                <w:p w:rsidR="00C46B03" w:rsidRPr="00C46B03" w:rsidRDefault="00C46B03" w:rsidP="00C46B03">
                  <w:pPr>
                    <w:numPr>
                      <w:ilvl w:val="0"/>
                      <w:numId w:val="28"/>
                    </w:numPr>
                    <w:spacing w:before="100" w:beforeAutospacing="1" w:after="100" w:afterAutospacing="1"/>
                    <w:rPr>
                      <w:rFonts w:ascii="Lucida Sans Unicode" w:eastAsia="Times New Roman" w:hAnsi="Lucida Sans Unicode" w:cs="Lucida Sans Unicode"/>
                      <w:color w:val="000000"/>
                      <w:sz w:val="18"/>
                      <w:szCs w:val="18"/>
                    </w:rPr>
                  </w:pPr>
                  <w:r w:rsidRPr="00C46B03">
                    <w:rPr>
                      <w:rFonts w:ascii="Lucida Sans Unicode" w:eastAsia="Times New Roman" w:hAnsi="Lucida Sans Unicode" w:cs="Lucida Sans Unicode"/>
                      <w:b/>
                      <w:bCs/>
                      <w:color w:val="000000"/>
                      <w:sz w:val="18"/>
                      <w:szCs w:val="18"/>
                    </w:rPr>
                    <w:t>Interview</w:t>
                  </w:r>
                </w:p>
                <w:p w:rsidR="00C46B03" w:rsidRPr="00C46B03" w:rsidRDefault="00C46B03" w:rsidP="00C46B03">
                  <w:pPr>
                    <w:numPr>
                      <w:ilvl w:val="0"/>
                      <w:numId w:val="28"/>
                    </w:numPr>
                    <w:spacing w:before="100" w:beforeAutospacing="1" w:after="100" w:afterAutospacing="1"/>
                    <w:rPr>
                      <w:rFonts w:ascii="Lucida Sans Unicode" w:eastAsia="Times New Roman" w:hAnsi="Lucida Sans Unicode" w:cs="Lucida Sans Unicode"/>
                      <w:color w:val="000000"/>
                      <w:sz w:val="18"/>
                      <w:szCs w:val="18"/>
                    </w:rPr>
                  </w:pPr>
                  <w:r w:rsidRPr="00C46B03">
                    <w:rPr>
                      <w:rFonts w:ascii="Lucida Sans Unicode" w:eastAsia="Times New Roman" w:hAnsi="Lucida Sans Unicode" w:cs="Lucida Sans Unicode"/>
                      <w:b/>
                      <w:bCs/>
                      <w:color w:val="000000"/>
                      <w:sz w:val="18"/>
                      <w:szCs w:val="18"/>
                    </w:rPr>
                    <w:t>Observation</w:t>
                  </w:r>
                </w:p>
                <w:p w:rsidR="00C46B03" w:rsidRPr="00C46B03" w:rsidRDefault="00C46B03" w:rsidP="00C46B03">
                  <w:pPr>
                    <w:numPr>
                      <w:ilvl w:val="0"/>
                      <w:numId w:val="28"/>
                    </w:numPr>
                    <w:spacing w:before="100" w:beforeAutospacing="1" w:after="100" w:afterAutospacing="1"/>
                    <w:rPr>
                      <w:rFonts w:ascii="Lucida Sans Unicode" w:eastAsia="Times New Roman" w:hAnsi="Lucida Sans Unicode" w:cs="Lucida Sans Unicode"/>
                      <w:color w:val="000000"/>
                      <w:sz w:val="18"/>
                      <w:szCs w:val="18"/>
                    </w:rPr>
                  </w:pPr>
                  <w:r w:rsidRPr="00C46B03">
                    <w:rPr>
                      <w:rFonts w:ascii="Lucida Sans Unicode" w:eastAsia="Times New Roman" w:hAnsi="Lucida Sans Unicode" w:cs="Lucida Sans Unicode"/>
                      <w:b/>
                      <w:bCs/>
                      <w:color w:val="000000"/>
                      <w:sz w:val="18"/>
                      <w:szCs w:val="18"/>
                    </w:rPr>
                    <w:t>Content Analysis</w:t>
                  </w:r>
                </w:p>
                <w:p w:rsidR="00C46B03" w:rsidRPr="00C46B03" w:rsidRDefault="00C46B03" w:rsidP="00C46B03">
                  <w:pPr>
                    <w:numPr>
                      <w:ilvl w:val="0"/>
                      <w:numId w:val="28"/>
                    </w:numPr>
                    <w:spacing w:before="100" w:beforeAutospacing="1" w:after="100" w:afterAutospacing="1"/>
                    <w:rPr>
                      <w:rFonts w:ascii="Lucida Sans Unicode" w:eastAsia="Times New Roman" w:hAnsi="Lucida Sans Unicode" w:cs="Lucida Sans Unicode"/>
                      <w:color w:val="000000"/>
                      <w:sz w:val="18"/>
                      <w:szCs w:val="18"/>
                    </w:rPr>
                  </w:pPr>
                  <w:r w:rsidRPr="00C46B03">
                    <w:rPr>
                      <w:rFonts w:ascii="Lucida Sans Unicode" w:eastAsia="Times New Roman" w:hAnsi="Lucida Sans Unicode" w:cs="Lucida Sans Unicode"/>
                      <w:b/>
                      <w:bCs/>
                      <w:color w:val="000000"/>
                      <w:sz w:val="18"/>
                      <w:szCs w:val="18"/>
                    </w:rPr>
                    <w:t>Ethics in Research</w:t>
                  </w:r>
                </w:p>
              </w:tc>
            </w:tr>
            <w:tr w:rsidR="00C46B03" w:rsidRPr="00C46B03" w:rsidTr="00C46B03">
              <w:tc>
                <w:tcPr>
                  <w:tcW w:w="3220" w:type="dxa"/>
                  <w:tcBorders>
                    <w:top w:val="single" w:sz="6" w:space="0" w:color="auto"/>
                    <w:left w:val="single" w:sz="6" w:space="0" w:color="000000"/>
                    <w:bottom w:val="single" w:sz="6" w:space="0" w:color="000000"/>
                    <w:right w:val="single" w:sz="6" w:space="0" w:color="000000"/>
                  </w:tcBorders>
                  <w:shd w:val="clear" w:color="auto" w:fill="E8EDFF"/>
                  <w:hideMark/>
                </w:tcPr>
                <w:p w:rsidR="00C46B03" w:rsidRPr="00C46B03" w:rsidRDefault="00C46B03" w:rsidP="00C46B03">
                  <w:pPr>
                    <w:spacing w:before="100" w:beforeAutospacing="1" w:after="100" w:afterAutospacing="1"/>
                    <w:rPr>
                      <w:rFonts w:ascii="Lucida Sans Unicode" w:hAnsi="Lucida Sans Unicode" w:cs="Lucida Sans Unicode"/>
                      <w:color w:val="000000"/>
                      <w:sz w:val="18"/>
                      <w:szCs w:val="18"/>
                    </w:rPr>
                  </w:pPr>
                  <w:r w:rsidRPr="00C46B03">
                    <w:rPr>
                      <w:rFonts w:ascii="Lucida Sans Unicode" w:hAnsi="Lucida Sans Unicode" w:cs="Lucida Sans Unicode"/>
                      <w:color w:val="000000"/>
                      <w:sz w:val="18"/>
                      <w:szCs w:val="18"/>
                    </w:rPr>
                    <w:t>Mon Feb 27 - Sun Mar 4</w:t>
                  </w:r>
                </w:p>
              </w:tc>
              <w:tc>
                <w:tcPr>
                  <w:tcW w:w="4120" w:type="dxa"/>
                  <w:tcBorders>
                    <w:top w:val="single" w:sz="6" w:space="0" w:color="auto"/>
                    <w:left w:val="single" w:sz="6" w:space="0" w:color="000000"/>
                    <w:bottom w:val="single" w:sz="6" w:space="0" w:color="000000"/>
                    <w:right w:val="single" w:sz="6" w:space="0" w:color="000000"/>
                  </w:tcBorders>
                  <w:shd w:val="clear" w:color="auto" w:fill="E8EDFF"/>
                  <w:hideMark/>
                </w:tcPr>
                <w:p w:rsidR="00C46B03" w:rsidRPr="00C46B03" w:rsidRDefault="00C46B03" w:rsidP="00C46B03">
                  <w:pPr>
                    <w:numPr>
                      <w:ilvl w:val="0"/>
                      <w:numId w:val="29"/>
                    </w:numPr>
                    <w:spacing w:before="100" w:beforeAutospacing="1" w:after="100" w:afterAutospacing="1"/>
                    <w:rPr>
                      <w:rFonts w:ascii="Lucida Sans Unicode" w:eastAsia="Times New Roman" w:hAnsi="Lucida Sans Unicode" w:cs="Lucida Sans Unicode"/>
                      <w:color w:val="000000"/>
                      <w:sz w:val="18"/>
                      <w:szCs w:val="18"/>
                    </w:rPr>
                  </w:pPr>
                  <w:r w:rsidRPr="00C46B03">
                    <w:rPr>
                      <w:rFonts w:ascii="Lucida Sans Unicode" w:eastAsia="Times New Roman" w:hAnsi="Lucida Sans Unicode" w:cs="Lucida Sans Unicode"/>
                      <w:color w:val="000000"/>
                      <w:sz w:val="18"/>
                      <w:szCs w:val="18"/>
                    </w:rPr>
                    <w:t>Ethnography</w:t>
                  </w:r>
                </w:p>
                <w:p w:rsidR="00C46B03" w:rsidRPr="00C46B03" w:rsidRDefault="00C46B03" w:rsidP="00C46B03">
                  <w:pPr>
                    <w:numPr>
                      <w:ilvl w:val="0"/>
                      <w:numId w:val="30"/>
                    </w:numPr>
                    <w:spacing w:before="100" w:beforeAutospacing="1" w:after="100" w:afterAutospacing="1"/>
                    <w:rPr>
                      <w:rFonts w:ascii="Lucida Sans Unicode" w:eastAsia="Times New Roman" w:hAnsi="Lucida Sans Unicode" w:cs="Lucida Sans Unicode"/>
                      <w:color w:val="000000"/>
                      <w:sz w:val="18"/>
                      <w:szCs w:val="18"/>
                    </w:rPr>
                  </w:pPr>
                  <w:r w:rsidRPr="00C46B03">
                    <w:rPr>
                      <w:rFonts w:ascii="Lucida Sans Unicode" w:eastAsia="Times New Roman" w:hAnsi="Lucida Sans Unicode" w:cs="Lucida Sans Unicode"/>
                      <w:color w:val="000000"/>
                      <w:sz w:val="18"/>
                      <w:szCs w:val="18"/>
                    </w:rPr>
                    <w:t>Focus Group</w:t>
                  </w:r>
                </w:p>
              </w:tc>
              <w:tc>
                <w:tcPr>
                  <w:tcW w:w="4500" w:type="dxa"/>
                  <w:tcBorders>
                    <w:top w:val="single" w:sz="6" w:space="0" w:color="auto"/>
                    <w:left w:val="single" w:sz="6" w:space="0" w:color="000000"/>
                    <w:bottom w:val="single" w:sz="6" w:space="0" w:color="000000"/>
                    <w:right w:val="single" w:sz="6" w:space="0" w:color="000000"/>
                  </w:tcBorders>
                  <w:shd w:val="clear" w:color="auto" w:fill="E8EDFF"/>
                  <w:hideMark/>
                </w:tcPr>
                <w:p w:rsidR="00C46B03" w:rsidRPr="00C46B03" w:rsidRDefault="00C46B03" w:rsidP="00C46B03">
                  <w:pPr>
                    <w:spacing w:before="100" w:beforeAutospacing="1" w:after="100" w:afterAutospacing="1"/>
                    <w:rPr>
                      <w:rFonts w:ascii="Lucida Sans Unicode" w:hAnsi="Lucida Sans Unicode" w:cs="Lucida Sans Unicode"/>
                      <w:color w:val="000000"/>
                      <w:sz w:val="18"/>
                      <w:szCs w:val="18"/>
                    </w:rPr>
                  </w:pPr>
                  <w:proofErr w:type="spellStart"/>
                  <w:r w:rsidRPr="00C46B03">
                    <w:rPr>
                      <w:rFonts w:ascii="Lucida Sans Unicode" w:hAnsi="Lucida Sans Unicode" w:cs="Lucida Sans Unicode"/>
                      <w:color w:val="000000"/>
                      <w:sz w:val="18"/>
                      <w:szCs w:val="18"/>
                    </w:rPr>
                    <w:t>Bryman</w:t>
                  </w:r>
                  <w:proofErr w:type="spellEnd"/>
                  <w:r w:rsidRPr="00C46B03">
                    <w:rPr>
                      <w:rFonts w:ascii="Lucida Sans Unicode" w:hAnsi="Lucida Sans Unicode" w:cs="Lucida Sans Unicode"/>
                      <w:color w:val="000000"/>
                      <w:sz w:val="18"/>
                      <w:szCs w:val="18"/>
                    </w:rPr>
                    <w:t>: Chap 17 &amp; 19</w:t>
                  </w:r>
                </w:p>
              </w:tc>
            </w:tr>
            <w:tr w:rsidR="00C46B03" w:rsidRPr="00C46B03" w:rsidTr="00C46B03">
              <w:tc>
                <w:tcPr>
                  <w:tcW w:w="3220" w:type="dxa"/>
                  <w:tcBorders>
                    <w:top w:val="single" w:sz="6" w:space="0" w:color="auto"/>
                    <w:left w:val="single" w:sz="6" w:space="0" w:color="000000"/>
                    <w:bottom w:val="single" w:sz="6" w:space="0" w:color="000000"/>
                    <w:right w:val="single" w:sz="6" w:space="0" w:color="000000"/>
                  </w:tcBorders>
                  <w:shd w:val="clear" w:color="auto" w:fill="E8EDFF"/>
                  <w:hideMark/>
                </w:tcPr>
                <w:p w:rsidR="00C46B03" w:rsidRPr="00C46B03" w:rsidRDefault="00C46B03" w:rsidP="00C46B03">
                  <w:pPr>
                    <w:spacing w:before="100" w:beforeAutospacing="1" w:after="100" w:afterAutospacing="1"/>
                    <w:rPr>
                      <w:rFonts w:ascii="Lucida Sans Unicode" w:hAnsi="Lucida Sans Unicode" w:cs="Lucida Sans Unicode"/>
                      <w:color w:val="000000"/>
                      <w:sz w:val="18"/>
                      <w:szCs w:val="18"/>
                    </w:rPr>
                  </w:pPr>
                  <w:r w:rsidRPr="00C46B03">
                    <w:rPr>
                      <w:rFonts w:ascii="Lucida Sans Unicode" w:hAnsi="Lucida Sans Unicode" w:cs="Lucida Sans Unicode"/>
                      <w:color w:val="000000"/>
                      <w:sz w:val="18"/>
                      <w:szCs w:val="18"/>
                    </w:rPr>
                    <w:t>Mon Mar 5 - Sun Mar 11</w:t>
                  </w:r>
                </w:p>
              </w:tc>
              <w:tc>
                <w:tcPr>
                  <w:tcW w:w="4120" w:type="dxa"/>
                  <w:tcBorders>
                    <w:top w:val="single" w:sz="6" w:space="0" w:color="auto"/>
                    <w:left w:val="single" w:sz="6" w:space="0" w:color="000000"/>
                    <w:bottom w:val="single" w:sz="6" w:space="0" w:color="000000"/>
                    <w:right w:val="single" w:sz="6" w:space="0" w:color="000000"/>
                  </w:tcBorders>
                  <w:shd w:val="clear" w:color="auto" w:fill="E8EDFF"/>
                  <w:hideMark/>
                </w:tcPr>
                <w:p w:rsidR="00C46B03" w:rsidRPr="00C46B03" w:rsidRDefault="00C46B03" w:rsidP="00C46B03">
                  <w:pPr>
                    <w:numPr>
                      <w:ilvl w:val="0"/>
                      <w:numId w:val="31"/>
                    </w:numPr>
                    <w:spacing w:before="100" w:beforeAutospacing="1" w:after="100" w:afterAutospacing="1"/>
                    <w:rPr>
                      <w:rFonts w:ascii="Lucida Sans Unicode" w:eastAsia="Times New Roman" w:hAnsi="Lucida Sans Unicode" w:cs="Lucida Sans Unicode"/>
                      <w:color w:val="000000"/>
                      <w:sz w:val="18"/>
                      <w:szCs w:val="18"/>
                    </w:rPr>
                  </w:pPr>
                  <w:r w:rsidRPr="00C46B03">
                    <w:rPr>
                      <w:rFonts w:ascii="Lucida Sans Unicode" w:eastAsia="Times New Roman" w:hAnsi="Lucida Sans Unicode" w:cs="Lucida Sans Unicode"/>
                      <w:color w:val="000000"/>
                      <w:sz w:val="18"/>
                      <w:szCs w:val="18"/>
                    </w:rPr>
                    <w:t>Analysis of Quantitative and Qualitative Data</w:t>
                  </w:r>
                </w:p>
              </w:tc>
              <w:tc>
                <w:tcPr>
                  <w:tcW w:w="4500" w:type="dxa"/>
                  <w:tcBorders>
                    <w:top w:val="single" w:sz="6" w:space="0" w:color="auto"/>
                    <w:left w:val="single" w:sz="6" w:space="0" w:color="000000"/>
                    <w:bottom w:val="single" w:sz="6" w:space="0" w:color="000000"/>
                    <w:right w:val="single" w:sz="6" w:space="0" w:color="000000"/>
                  </w:tcBorders>
                  <w:shd w:val="clear" w:color="auto" w:fill="E8EDFF"/>
                  <w:hideMark/>
                </w:tcPr>
                <w:p w:rsidR="00C46B03" w:rsidRPr="00C46B03" w:rsidRDefault="00C46B03" w:rsidP="00C46B03">
                  <w:pPr>
                    <w:spacing w:before="100" w:beforeAutospacing="1" w:after="100" w:afterAutospacing="1"/>
                    <w:rPr>
                      <w:rFonts w:ascii="Lucida Sans Unicode" w:hAnsi="Lucida Sans Unicode" w:cs="Lucida Sans Unicode"/>
                      <w:color w:val="000000"/>
                      <w:sz w:val="18"/>
                      <w:szCs w:val="18"/>
                    </w:rPr>
                  </w:pPr>
                  <w:proofErr w:type="spellStart"/>
                  <w:r w:rsidRPr="00C46B03">
                    <w:rPr>
                      <w:rFonts w:ascii="Lucida Sans Unicode" w:hAnsi="Lucida Sans Unicode" w:cs="Lucida Sans Unicode"/>
                      <w:color w:val="000000"/>
                      <w:sz w:val="18"/>
                      <w:szCs w:val="18"/>
                    </w:rPr>
                    <w:t>Bryman</w:t>
                  </w:r>
                  <w:proofErr w:type="spellEnd"/>
                  <w:r w:rsidRPr="00C46B03">
                    <w:rPr>
                      <w:rFonts w:ascii="Lucida Sans Unicode" w:hAnsi="Lucida Sans Unicode" w:cs="Lucida Sans Unicode"/>
                      <w:color w:val="000000"/>
                      <w:sz w:val="18"/>
                      <w:szCs w:val="18"/>
                    </w:rPr>
                    <w:t>: Chap 14 &amp; 22</w:t>
                  </w:r>
                </w:p>
              </w:tc>
            </w:tr>
            <w:tr w:rsidR="00C46B03" w:rsidRPr="00C46B03" w:rsidTr="00C46B03">
              <w:tc>
                <w:tcPr>
                  <w:tcW w:w="3220" w:type="dxa"/>
                  <w:tcBorders>
                    <w:top w:val="single" w:sz="6" w:space="0" w:color="auto"/>
                    <w:left w:val="single" w:sz="6" w:space="0" w:color="000000"/>
                    <w:bottom w:val="single" w:sz="6" w:space="0" w:color="000000"/>
                    <w:right w:val="single" w:sz="6" w:space="0" w:color="000000"/>
                  </w:tcBorders>
                  <w:shd w:val="clear" w:color="auto" w:fill="E8EDFF"/>
                  <w:hideMark/>
                </w:tcPr>
                <w:p w:rsidR="00C46B03" w:rsidRPr="00C46B03" w:rsidRDefault="00C46B03" w:rsidP="00C46B03">
                  <w:pPr>
                    <w:spacing w:before="100" w:beforeAutospacing="1" w:after="100" w:afterAutospacing="1"/>
                    <w:rPr>
                      <w:rFonts w:ascii="Lucida Sans Unicode" w:hAnsi="Lucida Sans Unicode" w:cs="Lucida Sans Unicode"/>
                      <w:color w:val="000000"/>
                      <w:sz w:val="18"/>
                      <w:szCs w:val="18"/>
                    </w:rPr>
                  </w:pPr>
                  <w:r w:rsidRPr="00C46B03">
                    <w:rPr>
                      <w:rFonts w:ascii="Lucida Sans Unicode" w:hAnsi="Lucida Sans Unicode" w:cs="Lucida Sans Unicode"/>
                      <w:color w:val="000000"/>
                      <w:sz w:val="18"/>
                      <w:szCs w:val="18"/>
                    </w:rPr>
                    <w:t>Mon Mar 12 - Sun Apr 1</w:t>
                  </w:r>
                </w:p>
              </w:tc>
              <w:tc>
                <w:tcPr>
                  <w:tcW w:w="4120" w:type="dxa"/>
                  <w:tcBorders>
                    <w:top w:val="single" w:sz="6" w:space="0" w:color="auto"/>
                    <w:left w:val="single" w:sz="6" w:space="0" w:color="000000"/>
                    <w:bottom w:val="single" w:sz="6" w:space="0" w:color="000000"/>
                    <w:right w:val="single" w:sz="6" w:space="0" w:color="000000"/>
                  </w:tcBorders>
                  <w:shd w:val="clear" w:color="auto" w:fill="E8EDFF"/>
                  <w:hideMark/>
                </w:tcPr>
                <w:p w:rsidR="00C46B03" w:rsidRPr="00C46B03" w:rsidRDefault="00C46B03" w:rsidP="00C46B03">
                  <w:pPr>
                    <w:numPr>
                      <w:ilvl w:val="0"/>
                      <w:numId w:val="32"/>
                    </w:numPr>
                    <w:spacing w:before="100" w:beforeAutospacing="1" w:after="100" w:afterAutospacing="1"/>
                    <w:rPr>
                      <w:rFonts w:ascii="Lucida Sans Unicode" w:eastAsia="Times New Roman" w:hAnsi="Lucida Sans Unicode" w:cs="Lucida Sans Unicode"/>
                      <w:color w:val="000000"/>
                      <w:sz w:val="18"/>
                      <w:szCs w:val="18"/>
                    </w:rPr>
                  </w:pPr>
                  <w:r w:rsidRPr="00C46B03">
                    <w:rPr>
                      <w:rFonts w:ascii="Lucida Sans Unicode" w:eastAsia="Times New Roman" w:hAnsi="Lucida Sans Unicode" w:cs="Lucida Sans Unicode"/>
                      <w:color w:val="000000"/>
                      <w:sz w:val="18"/>
                      <w:szCs w:val="18"/>
                    </w:rPr>
                    <w:t>Work on Assignment 1.</w:t>
                  </w:r>
                </w:p>
              </w:tc>
              <w:tc>
                <w:tcPr>
                  <w:tcW w:w="4500" w:type="dxa"/>
                  <w:tcBorders>
                    <w:top w:val="single" w:sz="6" w:space="0" w:color="auto"/>
                    <w:left w:val="single" w:sz="6" w:space="0" w:color="000000"/>
                    <w:bottom w:val="single" w:sz="6" w:space="0" w:color="000000"/>
                    <w:right w:val="single" w:sz="6" w:space="0" w:color="000000"/>
                  </w:tcBorders>
                  <w:shd w:val="clear" w:color="auto" w:fill="E8EDFF"/>
                  <w:hideMark/>
                </w:tcPr>
                <w:p w:rsidR="00C46B03" w:rsidRPr="00C46B03" w:rsidRDefault="00C46B03" w:rsidP="00C46B03">
                  <w:pPr>
                    <w:spacing w:before="100" w:beforeAutospacing="1" w:after="100" w:afterAutospacing="1"/>
                    <w:rPr>
                      <w:rFonts w:ascii="Lucida Sans Unicode" w:hAnsi="Lucida Sans Unicode" w:cs="Lucida Sans Unicode"/>
                      <w:color w:val="000000"/>
                      <w:sz w:val="18"/>
                      <w:szCs w:val="18"/>
                    </w:rPr>
                  </w:pPr>
                  <w:r w:rsidRPr="00C46B03">
                    <w:rPr>
                      <w:rFonts w:ascii="Lucida Sans Unicode" w:hAnsi="Lucida Sans Unicode" w:cs="Lucida Sans Unicode"/>
                      <w:color w:val="000000"/>
                      <w:sz w:val="18"/>
                      <w:szCs w:val="18"/>
                    </w:rPr>
                    <w:t>Assignment 1: Literature Review - Due Sun April 1.</w:t>
                  </w:r>
                </w:p>
              </w:tc>
            </w:tr>
            <w:tr w:rsidR="00C46B03" w:rsidRPr="00C46B03" w:rsidTr="00C46B03">
              <w:tc>
                <w:tcPr>
                  <w:tcW w:w="3220" w:type="dxa"/>
                  <w:tcBorders>
                    <w:top w:val="single" w:sz="6" w:space="0" w:color="auto"/>
                    <w:left w:val="single" w:sz="6" w:space="0" w:color="000000"/>
                    <w:bottom w:val="single" w:sz="6" w:space="0" w:color="000000"/>
                    <w:right w:val="single" w:sz="6" w:space="0" w:color="000000"/>
                  </w:tcBorders>
                  <w:shd w:val="clear" w:color="auto" w:fill="E8EDFF"/>
                  <w:hideMark/>
                </w:tcPr>
                <w:p w:rsidR="00C46B03" w:rsidRPr="00C46B03" w:rsidRDefault="00C46B03" w:rsidP="00C46B03">
                  <w:pPr>
                    <w:spacing w:before="100" w:beforeAutospacing="1" w:after="100" w:afterAutospacing="1"/>
                    <w:rPr>
                      <w:rFonts w:ascii="Lucida Sans Unicode" w:hAnsi="Lucida Sans Unicode" w:cs="Lucida Sans Unicode"/>
                      <w:color w:val="000000"/>
                      <w:sz w:val="18"/>
                      <w:szCs w:val="18"/>
                    </w:rPr>
                  </w:pPr>
                  <w:r w:rsidRPr="00C46B03">
                    <w:rPr>
                      <w:rFonts w:ascii="Lucida Sans Unicode" w:hAnsi="Lucida Sans Unicode" w:cs="Lucida Sans Unicode"/>
                      <w:color w:val="000000"/>
                      <w:sz w:val="18"/>
                      <w:szCs w:val="18"/>
                    </w:rPr>
                    <w:t>Mon Apr 9 - Thurs Apr 26</w:t>
                  </w:r>
                </w:p>
              </w:tc>
              <w:tc>
                <w:tcPr>
                  <w:tcW w:w="4120" w:type="dxa"/>
                  <w:tcBorders>
                    <w:top w:val="single" w:sz="6" w:space="0" w:color="auto"/>
                    <w:left w:val="single" w:sz="6" w:space="0" w:color="000000"/>
                    <w:bottom w:val="single" w:sz="6" w:space="0" w:color="000000"/>
                    <w:right w:val="single" w:sz="6" w:space="0" w:color="000000"/>
                  </w:tcBorders>
                  <w:shd w:val="clear" w:color="auto" w:fill="E8EDFF"/>
                  <w:hideMark/>
                </w:tcPr>
                <w:p w:rsidR="00C46B03" w:rsidRPr="00C46B03" w:rsidRDefault="00C46B03" w:rsidP="00C46B03">
                  <w:pPr>
                    <w:numPr>
                      <w:ilvl w:val="0"/>
                      <w:numId w:val="33"/>
                    </w:numPr>
                    <w:spacing w:before="100" w:beforeAutospacing="1" w:after="100" w:afterAutospacing="1"/>
                    <w:rPr>
                      <w:rFonts w:ascii="Lucida Sans Unicode" w:eastAsia="Times New Roman" w:hAnsi="Lucida Sans Unicode" w:cs="Lucida Sans Unicode"/>
                      <w:color w:val="000000"/>
                      <w:sz w:val="18"/>
                      <w:szCs w:val="18"/>
                    </w:rPr>
                  </w:pPr>
                  <w:r w:rsidRPr="00C46B03">
                    <w:rPr>
                      <w:rFonts w:ascii="Lucida Sans Unicode" w:eastAsia="Times New Roman" w:hAnsi="Lucida Sans Unicode" w:cs="Lucida Sans Unicode"/>
                      <w:color w:val="000000"/>
                      <w:sz w:val="18"/>
                      <w:szCs w:val="18"/>
                    </w:rPr>
                    <w:t>Work on Assignment 2.</w:t>
                  </w:r>
                </w:p>
              </w:tc>
              <w:tc>
                <w:tcPr>
                  <w:tcW w:w="4500" w:type="dxa"/>
                  <w:tcBorders>
                    <w:top w:val="single" w:sz="6" w:space="0" w:color="auto"/>
                    <w:left w:val="single" w:sz="6" w:space="0" w:color="000000"/>
                    <w:bottom w:val="single" w:sz="6" w:space="0" w:color="000000"/>
                    <w:right w:val="single" w:sz="6" w:space="0" w:color="000000"/>
                  </w:tcBorders>
                  <w:shd w:val="clear" w:color="auto" w:fill="E8EDFF"/>
                  <w:hideMark/>
                </w:tcPr>
                <w:p w:rsidR="00C46B03" w:rsidRPr="00C46B03" w:rsidRDefault="00C46B03" w:rsidP="00C46B03">
                  <w:pPr>
                    <w:spacing w:before="100" w:beforeAutospacing="1" w:after="100" w:afterAutospacing="1"/>
                    <w:rPr>
                      <w:rFonts w:ascii="Lucida Sans Unicode" w:hAnsi="Lucida Sans Unicode" w:cs="Lucida Sans Unicode"/>
                      <w:color w:val="000000"/>
                      <w:sz w:val="18"/>
                      <w:szCs w:val="18"/>
                    </w:rPr>
                  </w:pPr>
                  <w:r w:rsidRPr="00C46B03">
                    <w:rPr>
                      <w:rFonts w:ascii="Lucida Sans Unicode" w:hAnsi="Lucida Sans Unicode" w:cs="Lucida Sans Unicode"/>
                      <w:color w:val="000000"/>
                      <w:sz w:val="18"/>
                      <w:szCs w:val="18"/>
                    </w:rPr>
                    <w:t>Assignment 2: Research Design - Due - Thurs April 26</w:t>
                  </w:r>
                </w:p>
              </w:tc>
            </w:tr>
            <w:tr w:rsidR="00C46B03" w:rsidRPr="00C46B03" w:rsidTr="00C46B03">
              <w:tc>
                <w:tcPr>
                  <w:tcW w:w="3220" w:type="dxa"/>
                  <w:tcBorders>
                    <w:top w:val="single" w:sz="6" w:space="0" w:color="auto"/>
                    <w:left w:val="single" w:sz="6" w:space="0" w:color="000000"/>
                    <w:bottom w:val="single" w:sz="6" w:space="0" w:color="000000"/>
                    <w:right w:val="single" w:sz="6" w:space="0" w:color="000000"/>
                  </w:tcBorders>
                  <w:shd w:val="clear" w:color="auto" w:fill="E8EDFF"/>
                  <w:hideMark/>
                </w:tcPr>
                <w:p w:rsidR="00C46B03" w:rsidRPr="00C46B03" w:rsidRDefault="00C46B03" w:rsidP="00C46B03">
                  <w:pPr>
                    <w:spacing w:before="100" w:beforeAutospacing="1" w:after="100" w:afterAutospacing="1"/>
                    <w:rPr>
                      <w:rFonts w:ascii="Lucida Sans Unicode" w:hAnsi="Lucida Sans Unicode" w:cs="Lucida Sans Unicode"/>
                      <w:color w:val="000000"/>
                      <w:sz w:val="18"/>
                      <w:szCs w:val="18"/>
                    </w:rPr>
                  </w:pPr>
                  <w:r w:rsidRPr="00C46B03">
                    <w:rPr>
                      <w:rFonts w:ascii="Lucida Sans Unicode" w:hAnsi="Lucida Sans Unicode" w:cs="Lucida Sans Unicode"/>
                      <w:color w:val="000000"/>
                      <w:sz w:val="18"/>
                      <w:szCs w:val="18"/>
                    </w:rPr>
                    <w:t>Fri Apr 27 - Sat Apr 28</w:t>
                  </w:r>
                </w:p>
              </w:tc>
              <w:tc>
                <w:tcPr>
                  <w:tcW w:w="4120" w:type="dxa"/>
                  <w:tcBorders>
                    <w:top w:val="single" w:sz="6" w:space="0" w:color="auto"/>
                    <w:left w:val="single" w:sz="6" w:space="0" w:color="000000"/>
                    <w:bottom w:val="single" w:sz="6" w:space="0" w:color="000000"/>
                    <w:right w:val="single" w:sz="6" w:space="0" w:color="000000"/>
                  </w:tcBorders>
                  <w:shd w:val="clear" w:color="auto" w:fill="E8EDFF"/>
                  <w:hideMark/>
                </w:tcPr>
                <w:p w:rsidR="00C46B03" w:rsidRPr="00C46B03" w:rsidRDefault="00C46B03" w:rsidP="00C46B03">
                  <w:pPr>
                    <w:spacing w:before="100" w:beforeAutospacing="1" w:after="100" w:afterAutospacing="1"/>
                    <w:rPr>
                      <w:rFonts w:ascii="Lucida Sans Unicode" w:hAnsi="Lucida Sans Unicode" w:cs="Lucida Sans Unicode"/>
                      <w:color w:val="000000"/>
                      <w:sz w:val="18"/>
                      <w:szCs w:val="18"/>
                    </w:rPr>
                  </w:pPr>
                  <w:r w:rsidRPr="00C46B03">
                    <w:rPr>
                      <w:rFonts w:ascii="Lucida Sans Unicode" w:hAnsi="Lucida Sans Unicode" w:cs="Lucida Sans Unicode"/>
                      <w:b/>
                      <w:bCs/>
                      <w:color w:val="000000"/>
                      <w:sz w:val="18"/>
                      <w:szCs w:val="18"/>
                    </w:rPr>
                    <w:t>Second Weekend Face-to-Face Class</w:t>
                  </w:r>
                </w:p>
              </w:tc>
              <w:tc>
                <w:tcPr>
                  <w:tcW w:w="4500" w:type="dxa"/>
                  <w:tcBorders>
                    <w:top w:val="single" w:sz="6" w:space="0" w:color="auto"/>
                    <w:left w:val="single" w:sz="6" w:space="0" w:color="000000"/>
                    <w:bottom w:val="single" w:sz="6" w:space="0" w:color="000000"/>
                    <w:right w:val="single" w:sz="6" w:space="0" w:color="000000"/>
                  </w:tcBorders>
                  <w:shd w:val="clear" w:color="auto" w:fill="E8EDFF"/>
                  <w:hideMark/>
                </w:tcPr>
                <w:p w:rsidR="00C46B03" w:rsidRPr="00C46B03" w:rsidRDefault="00C46B03" w:rsidP="00C46B03">
                  <w:pPr>
                    <w:numPr>
                      <w:ilvl w:val="0"/>
                      <w:numId w:val="34"/>
                    </w:numPr>
                    <w:spacing w:before="100" w:beforeAutospacing="1" w:after="100" w:afterAutospacing="1"/>
                    <w:rPr>
                      <w:rFonts w:ascii="Lucida Sans Unicode" w:eastAsia="Times New Roman" w:hAnsi="Lucida Sans Unicode" w:cs="Lucida Sans Unicode"/>
                      <w:color w:val="000000"/>
                      <w:sz w:val="18"/>
                      <w:szCs w:val="18"/>
                    </w:rPr>
                  </w:pPr>
                  <w:r w:rsidRPr="00C46B03">
                    <w:rPr>
                      <w:rFonts w:ascii="Lucida Sans Unicode" w:eastAsia="Times New Roman" w:hAnsi="Lucida Sans Unicode" w:cs="Lucida Sans Unicode"/>
                      <w:b/>
                      <w:bCs/>
                      <w:color w:val="000000"/>
                      <w:sz w:val="18"/>
                      <w:szCs w:val="18"/>
                    </w:rPr>
                    <w:t>Discussion on Research Minis</w:t>
                  </w:r>
                </w:p>
                <w:p w:rsidR="00C46B03" w:rsidRPr="00C46B03" w:rsidRDefault="00C46B03" w:rsidP="00C46B03">
                  <w:pPr>
                    <w:numPr>
                      <w:ilvl w:val="0"/>
                      <w:numId w:val="34"/>
                    </w:numPr>
                    <w:spacing w:before="100" w:beforeAutospacing="1" w:after="100" w:afterAutospacing="1"/>
                    <w:rPr>
                      <w:rFonts w:ascii="Lucida Sans Unicode" w:eastAsia="Times New Roman" w:hAnsi="Lucida Sans Unicode" w:cs="Lucida Sans Unicode"/>
                      <w:color w:val="000000"/>
                      <w:sz w:val="18"/>
                      <w:szCs w:val="18"/>
                    </w:rPr>
                  </w:pPr>
                  <w:r w:rsidRPr="00C46B03">
                    <w:rPr>
                      <w:rFonts w:ascii="Lucida Sans Unicode" w:eastAsia="Times New Roman" w:hAnsi="Lucida Sans Unicode" w:cs="Lucida Sans Unicode"/>
                      <w:b/>
                      <w:bCs/>
                      <w:color w:val="000000"/>
                      <w:sz w:val="18"/>
                      <w:szCs w:val="18"/>
                    </w:rPr>
                    <w:t>Analysis of Quantitative and Qualitative Data</w:t>
                  </w:r>
                </w:p>
                <w:p w:rsidR="00C46B03" w:rsidRPr="00C46B03" w:rsidRDefault="00C46B03" w:rsidP="00C46B03">
                  <w:pPr>
                    <w:numPr>
                      <w:ilvl w:val="0"/>
                      <w:numId w:val="34"/>
                    </w:numPr>
                    <w:spacing w:before="100" w:beforeAutospacing="1" w:after="100" w:afterAutospacing="1"/>
                    <w:rPr>
                      <w:rFonts w:ascii="Lucida Sans Unicode" w:eastAsia="Times New Roman" w:hAnsi="Lucida Sans Unicode" w:cs="Lucida Sans Unicode"/>
                      <w:color w:val="000000"/>
                      <w:sz w:val="18"/>
                      <w:szCs w:val="18"/>
                    </w:rPr>
                  </w:pPr>
                  <w:r w:rsidRPr="00C46B03">
                    <w:rPr>
                      <w:rFonts w:ascii="Lucida Sans Unicode" w:eastAsia="Times New Roman" w:hAnsi="Lucida Sans Unicode" w:cs="Lucida Sans Unicode"/>
                      <w:b/>
                      <w:bCs/>
                      <w:color w:val="000000"/>
                      <w:sz w:val="18"/>
                      <w:szCs w:val="18"/>
                    </w:rPr>
                    <w:t>Focus Group</w:t>
                  </w:r>
                </w:p>
                <w:p w:rsidR="00C46B03" w:rsidRPr="00C46B03" w:rsidRDefault="00C46B03" w:rsidP="00C46B03">
                  <w:pPr>
                    <w:numPr>
                      <w:ilvl w:val="0"/>
                      <w:numId w:val="34"/>
                    </w:numPr>
                    <w:spacing w:before="100" w:beforeAutospacing="1" w:after="100" w:afterAutospacing="1"/>
                    <w:rPr>
                      <w:rFonts w:ascii="Lucida Sans Unicode" w:eastAsia="Times New Roman" w:hAnsi="Lucida Sans Unicode" w:cs="Lucida Sans Unicode"/>
                      <w:color w:val="000000"/>
                      <w:sz w:val="18"/>
                      <w:szCs w:val="18"/>
                    </w:rPr>
                  </w:pPr>
                  <w:r w:rsidRPr="00C46B03">
                    <w:rPr>
                      <w:rFonts w:ascii="Lucida Sans Unicode" w:eastAsia="Times New Roman" w:hAnsi="Lucida Sans Unicode" w:cs="Lucida Sans Unicode"/>
                      <w:b/>
                      <w:bCs/>
                      <w:color w:val="000000"/>
                      <w:sz w:val="18"/>
                      <w:szCs w:val="18"/>
                    </w:rPr>
                    <w:t>Ethnography</w:t>
                  </w:r>
                </w:p>
                <w:p w:rsidR="00C46B03" w:rsidRPr="00C46B03" w:rsidRDefault="00C46B03" w:rsidP="00C46B03">
                  <w:pPr>
                    <w:numPr>
                      <w:ilvl w:val="0"/>
                      <w:numId w:val="35"/>
                    </w:numPr>
                    <w:spacing w:before="100" w:beforeAutospacing="1" w:after="100" w:afterAutospacing="1"/>
                    <w:rPr>
                      <w:rFonts w:ascii="Lucida Sans Unicode" w:eastAsia="Times New Roman" w:hAnsi="Lucida Sans Unicode" w:cs="Lucida Sans Unicode"/>
                      <w:color w:val="000000"/>
                      <w:sz w:val="18"/>
                      <w:szCs w:val="18"/>
                    </w:rPr>
                  </w:pPr>
                  <w:r w:rsidRPr="00C46B03">
                    <w:rPr>
                      <w:rFonts w:ascii="Lucida Sans Unicode" w:eastAsia="Times New Roman" w:hAnsi="Lucida Sans Unicode" w:cs="Lucida Sans Unicode"/>
                      <w:b/>
                      <w:bCs/>
                      <w:color w:val="000000"/>
                      <w:sz w:val="18"/>
                      <w:szCs w:val="18"/>
                    </w:rPr>
                    <w:t>Writing Up Research</w:t>
                  </w:r>
                </w:p>
                <w:p w:rsidR="00C46B03" w:rsidRPr="00C46B03" w:rsidRDefault="00C46B03" w:rsidP="00C46B03">
                  <w:pPr>
                    <w:numPr>
                      <w:ilvl w:val="0"/>
                      <w:numId w:val="35"/>
                    </w:numPr>
                    <w:spacing w:before="100" w:beforeAutospacing="1" w:after="100" w:afterAutospacing="1"/>
                    <w:rPr>
                      <w:rFonts w:ascii="Lucida Sans Unicode" w:eastAsia="Times New Roman" w:hAnsi="Lucida Sans Unicode" w:cs="Lucida Sans Unicode"/>
                      <w:color w:val="000000"/>
                      <w:sz w:val="18"/>
                      <w:szCs w:val="18"/>
                    </w:rPr>
                  </w:pPr>
                  <w:r w:rsidRPr="00C46B03">
                    <w:rPr>
                      <w:rFonts w:ascii="Lucida Sans Unicode" w:eastAsia="Times New Roman" w:hAnsi="Lucida Sans Unicode" w:cs="Lucida Sans Unicode"/>
                      <w:b/>
                      <w:bCs/>
                      <w:color w:val="000000"/>
                      <w:sz w:val="18"/>
                      <w:szCs w:val="18"/>
                    </w:rPr>
                    <w:t>Research Proposal Presentation- Due Sat Apr 28</w:t>
                  </w:r>
                </w:p>
              </w:tc>
            </w:tr>
          </w:tbl>
          <w:p w:rsidR="00C46B03" w:rsidRPr="00C46B03" w:rsidRDefault="00C46B03" w:rsidP="00C46B03">
            <w:pPr>
              <w:spacing w:before="100" w:beforeAutospacing="1" w:after="100" w:afterAutospacing="1"/>
              <w:outlineLvl w:val="2"/>
              <w:rPr>
                <w:rFonts w:ascii="Times" w:eastAsia="Times New Roman" w:hAnsi="Times" w:cs="Times New Roman"/>
                <w:b/>
                <w:bCs/>
                <w:sz w:val="27"/>
                <w:szCs w:val="27"/>
              </w:rPr>
            </w:pPr>
            <w:r w:rsidRPr="00C46B03">
              <w:rPr>
                <w:rFonts w:ascii="Times" w:eastAsia="Times New Roman" w:hAnsi="Times" w:cs="Times New Roman"/>
                <w:b/>
                <w:bCs/>
                <w:sz w:val="27"/>
                <w:szCs w:val="27"/>
              </w:rPr>
              <w:t> </w:t>
            </w:r>
          </w:p>
          <w:p w:rsidR="00C46B03" w:rsidRPr="00C46B03" w:rsidRDefault="00C46B03" w:rsidP="00C46B03">
            <w:pPr>
              <w:spacing w:before="100" w:beforeAutospacing="1" w:after="100" w:afterAutospacing="1"/>
              <w:outlineLvl w:val="2"/>
              <w:rPr>
                <w:rFonts w:ascii="Times" w:eastAsia="Times New Roman" w:hAnsi="Times" w:cs="Times New Roman"/>
                <w:b/>
                <w:bCs/>
                <w:sz w:val="27"/>
                <w:szCs w:val="27"/>
              </w:rPr>
            </w:pPr>
            <w:r w:rsidRPr="00C46B03">
              <w:rPr>
                <w:rFonts w:ascii="Times" w:eastAsia="Times New Roman" w:hAnsi="Times" w:cs="Times New Roman"/>
                <w:b/>
                <w:bCs/>
                <w:sz w:val="27"/>
                <w:szCs w:val="27"/>
              </w:rPr>
              <w:t>Course Assignments, Due Dates and Points in Relation to Final Course Work </w:t>
            </w:r>
            <w:r w:rsidRPr="00C46B03">
              <w:rPr>
                <w:rFonts w:ascii="Times" w:eastAsia="Times New Roman" w:hAnsi="Times" w:cs="Times New Roman"/>
                <w:b/>
                <w:bCs/>
                <w:sz w:val="27"/>
                <w:szCs w:val="27"/>
              </w:rPr>
              <w:br/>
              <w:t>(Subject to Revision)</w:t>
            </w:r>
          </w:p>
          <w:tbl>
            <w:tblPr>
              <w:tblW w:w="3900" w:type="pct"/>
              <w:tblInd w:w="375" w:type="dxa"/>
              <w:tblBorders>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2447"/>
              <w:gridCol w:w="3171"/>
              <w:gridCol w:w="1109"/>
            </w:tblGrid>
            <w:tr w:rsidR="00C46B03" w:rsidRPr="00C46B03">
              <w:trPr>
                <w:tblHeader/>
              </w:trPr>
              <w:tc>
                <w:tcPr>
                  <w:tcW w:w="0" w:type="auto"/>
                  <w:tcBorders>
                    <w:top w:val="single" w:sz="24" w:space="0" w:color="000000"/>
                    <w:bottom w:val="single" w:sz="6" w:space="0" w:color="000000"/>
                  </w:tcBorders>
                  <w:shd w:val="clear" w:color="auto" w:fill="B9C9FE"/>
                  <w:vAlign w:val="center"/>
                  <w:hideMark/>
                </w:tcPr>
                <w:p w:rsidR="00C46B03" w:rsidRPr="00C46B03" w:rsidRDefault="00C46B03" w:rsidP="00C46B03">
                  <w:pPr>
                    <w:spacing w:after="375"/>
                    <w:rPr>
                      <w:rFonts w:ascii="Lucida Sans Unicode" w:eastAsia="Times New Roman" w:hAnsi="Lucida Sans Unicode" w:cs="Lucida Sans Unicode"/>
                      <w:color w:val="000000"/>
                      <w:sz w:val="20"/>
                      <w:szCs w:val="20"/>
                    </w:rPr>
                  </w:pPr>
                  <w:r w:rsidRPr="00C46B03">
                    <w:rPr>
                      <w:rFonts w:ascii="Lucida Sans Unicode" w:eastAsia="Times New Roman" w:hAnsi="Lucida Sans Unicode" w:cs="Lucida Sans Unicode"/>
                      <w:b/>
                      <w:bCs/>
                      <w:color w:val="000000"/>
                      <w:sz w:val="20"/>
                      <w:szCs w:val="20"/>
                    </w:rPr>
                    <w:t>Assignment</w:t>
                  </w:r>
                </w:p>
              </w:tc>
              <w:tc>
                <w:tcPr>
                  <w:tcW w:w="0" w:type="auto"/>
                  <w:tcBorders>
                    <w:top w:val="single" w:sz="24" w:space="0" w:color="000000"/>
                    <w:bottom w:val="single" w:sz="6" w:space="0" w:color="000000"/>
                  </w:tcBorders>
                  <w:shd w:val="clear" w:color="auto" w:fill="B9C9FE"/>
                  <w:vAlign w:val="center"/>
                  <w:hideMark/>
                </w:tcPr>
                <w:p w:rsidR="00C46B03" w:rsidRPr="00C46B03" w:rsidRDefault="00C46B03" w:rsidP="00C46B03">
                  <w:pPr>
                    <w:spacing w:after="375"/>
                    <w:rPr>
                      <w:rFonts w:ascii="Lucida Sans Unicode" w:eastAsia="Times New Roman" w:hAnsi="Lucida Sans Unicode" w:cs="Lucida Sans Unicode"/>
                      <w:color w:val="000000"/>
                      <w:sz w:val="20"/>
                      <w:szCs w:val="20"/>
                    </w:rPr>
                  </w:pPr>
                  <w:r w:rsidRPr="00C46B03">
                    <w:rPr>
                      <w:rFonts w:ascii="Lucida Sans Unicode" w:eastAsia="Times New Roman" w:hAnsi="Lucida Sans Unicode" w:cs="Lucida Sans Unicode"/>
                      <w:b/>
                      <w:bCs/>
                      <w:color w:val="000000"/>
                      <w:sz w:val="20"/>
                      <w:szCs w:val="20"/>
                    </w:rPr>
                    <w:t>Due Date</w:t>
                  </w:r>
                </w:p>
              </w:tc>
              <w:tc>
                <w:tcPr>
                  <w:tcW w:w="0" w:type="auto"/>
                  <w:tcBorders>
                    <w:top w:val="single" w:sz="24" w:space="0" w:color="000000"/>
                    <w:bottom w:val="single" w:sz="6" w:space="0" w:color="000000"/>
                  </w:tcBorders>
                  <w:shd w:val="clear" w:color="auto" w:fill="B9C9FE"/>
                  <w:vAlign w:val="center"/>
                  <w:hideMark/>
                </w:tcPr>
                <w:p w:rsidR="00C46B03" w:rsidRPr="00C46B03" w:rsidRDefault="00C46B03" w:rsidP="00C46B03">
                  <w:pPr>
                    <w:spacing w:after="375"/>
                    <w:jc w:val="center"/>
                    <w:rPr>
                      <w:rFonts w:ascii="Lucida Sans Unicode" w:eastAsia="Times New Roman" w:hAnsi="Lucida Sans Unicode" w:cs="Lucida Sans Unicode"/>
                      <w:color w:val="000000"/>
                      <w:sz w:val="20"/>
                      <w:szCs w:val="20"/>
                    </w:rPr>
                  </w:pPr>
                  <w:r w:rsidRPr="00C46B03">
                    <w:rPr>
                      <w:rFonts w:ascii="Lucida Sans Unicode" w:eastAsia="Times New Roman" w:hAnsi="Lucida Sans Unicode" w:cs="Lucida Sans Unicode"/>
                      <w:b/>
                      <w:bCs/>
                      <w:color w:val="000000"/>
                      <w:sz w:val="20"/>
                      <w:szCs w:val="20"/>
                    </w:rPr>
                    <w:t>Points</w:t>
                  </w:r>
                </w:p>
              </w:tc>
            </w:tr>
            <w:tr w:rsidR="00C46B03" w:rsidRPr="00C46B03">
              <w:tc>
                <w:tcPr>
                  <w:tcW w:w="3620" w:type="dxa"/>
                  <w:tcBorders>
                    <w:top w:val="single" w:sz="6" w:space="0" w:color="auto"/>
                    <w:left w:val="single" w:sz="6" w:space="0" w:color="000000"/>
                    <w:bottom w:val="single" w:sz="6" w:space="0" w:color="000000"/>
                    <w:right w:val="single" w:sz="6" w:space="0" w:color="000000"/>
                  </w:tcBorders>
                  <w:shd w:val="clear" w:color="auto" w:fill="E8EDFF"/>
                  <w:hideMark/>
                </w:tcPr>
                <w:p w:rsidR="00C46B03" w:rsidRPr="00C46B03" w:rsidRDefault="00C46B03" w:rsidP="00C46B03">
                  <w:pPr>
                    <w:spacing w:before="100" w:beforeAutospacing="1" w:after="100" w:afterAutospacing="1"/>
                    <w:rPr>
                      <w:rFonts w:ascii="Lucida Sans Unicode" w:hAnsi="Lucida Sans Unicode" w:cs="Lucida Sans Unicode"/>
                      <w:color w:val="000000"/>
                      <w:sz w:val="18"/>
                      <w:szCs w:val="18"/>
                    </w:rPr>
                  </w:pPr>
                  <w:r w:rsidRPr="00C46B03">
                    <w:rPr>
                      <w:rFonts w:ascii="Lucida Sans Unicode" w:hAnsi="Lucida Sans Unicode" w:cs="Lucida Sans Unicode"/>
                      <w:color w:val="000000"/>
                      <w:sz w:val="18"/>
                      <w:szCs w:val="18"/>
                    </w:rPr>
                    <w:t>#1 Literature Review</w:t>
                  </w:r>
                </w:p>
              </w:tc>
              <w:tc>
                <w:tcPr>
                  <w:tcW w:w="5880" w:type="dxa"/>
                  <w:tcBorders>
                    <w:top w:val="single" w:sz="6" w:space="0" w:color="auto"/>
                    <w:left w:val="single" w:sz="6" w:space="0" w:color="000000"/>
                    <w:bottom w:val="single" w:sz="6" w:space="0" w:color="000000"/>
                    <w:right w:val="single" w:sz="6" w:space="0" w:color="000000"/>
                  </w:tcBorders>
                  <w:shd w:val="clear" w:color="auto" w:fill="E8EDFF"/>
                  <w:hideMark/>
                </w:tcPr>
                <w:p w:rsidR="00C46B03" w:rsidRPr="00C46B03" w:rsidRDefault="00C46B03" w:rsidP="00C46B03">
                  <w:pPr>
                    <w:spacing w:before="100" w:beforeAutospacing="1" w:after="100" w:afterAutospacing="1"/>
                    <w:rPr>
                      <w:rFonts w:ascii="Lucida Sans Unicode" w:hAnsi="Lucida Sans Unicode" w:cs="Lucida Sans Unicode"/>
                      <w:color w:val="000000"/>
                      <w:sz w:val="18"/>
                      <w:szCs w:val="18"/>
                    </w:rPr>
                  </w:pPr>
                  <w:r w:rsidRPr="00C46B03">
                    <w:rPr>
                      <w:rFonts w:ascii="Lucida Sans Unicode" w:hAnsi="Lucida Sans Unicode" w:cs="Lucida Sans Unicode"/>
                      <w:color w:val="000000"/>
                      <w:sz w:val="18"/>
                      <w:szCs w:val="18"/>
                    </w:rPr>
                    <w:t>Sunday, April 1</w:t>
                  </w:r>
                </w:p>
              </w:tc>
              <w:tc>
                <w:tcPr>
                  <w:tcW w:w="1340" w:type="dxa"/>
                  <w:tcBorders>
                    <w:top w:val="single" w:sz="6" w:space="0" w:color="auto"/>
                    <w:left w:val="single" w:sz="6" w:space="0" w:color="000000"/>
                    <w:bottom w:val="single" w:sz="6" w:space="0" w:color="000000"/>
                    <w:right w:val="single" w:sz="6" w:space="0" w:color="000000"/>
                  </w:tcBorders>
                  <w:shd w:val="clear" w:color="auto" w:fill="E8EDFF"/>
                  <w:hideMark/>
                </w:tcPr>
                <w:p w:rsidR="00C46B03" w:rsidRPr="00C46B03" w:rsidRDefault="00C46B03" w:rsidP="00C46B03">
                  <w:pPr>
                    <w:spacing w:before="100" w:beforeAutospacing="1" w:after="100" w:afterAutospacing="1"/>
                    <w:rPr>
                      <w:rFonts w:ascii="Lucida Sans Unicode" w:hAnsi="Lucida Sans Unicode" w:cs="Lucida Sans Unicode"/>
                      <w:color w:val="000000"/>
                      <w:sz w:val="18"/>
                      <w:szCs w:val="18"/>
                    </w:rPr>
                  </w:pPr>
                  <w:r w:rsidRPr="00C46B03">
                    <w:rPr>
                      <w:rFonts w:ascii="Lucida Sans Unicode" w:hAnsi="Lucida Sans Unicode" w:cs="Lucida Sans Unicode"/>
                      <w:color w:val="000000"/>
                      <w:sz w:val="18"/>
                      <w:szCs w:val="18"/>
                    </w:rPr>
                    <w:t>25</w:t>
                  </w:r>
                </w:p>
              </w:tc>
            </w:tr>
            <w:tr w:rsidR="00C46B03" w:rsidRPr="00C46B03">
              <w:tc>
                <w:tcPr>
                  <w:tcW w:w="3620" w:type="dxa"/>
                  <w:tcBorders>
                    <w:top w:val="single" w:sz="6" w:space="0" w:color="auto"/>
                    <w:left w:val="single" w:sz="6" w:space="0" w:color="000000"/>
                    <w:bottom w:val="single" w:sz="6" w:space="0" w:color="000000"/>
                    <w:right w:val="single" w:sz="6" w:space="0" w:color="000000"/>
                  </w:tcBorders>
                  <w:shd w:val="clear" w:color="auto" w:fill="E8EDFF"/>
                  <w:hideMark/>
                </w:tcPr>
                <w:p w:rsidR="00C46B03" w:rsidRPr="00C46B03" w:rsidRDefault="00C46B03" w:rsidP="00C46B03">
                  <w:pPr>
                    <w:spacing w:before="100" w:beforeAutospacing="1" w:after="100" w:afterAutospacing="1"/>
                    <w:rPr>
                      <w:rFonts w:ascii="Lucida Sans Unicode" w:hAnsi="Lucida Sans Unicode" w:cs="Lucida Sans Unicode"/>
                      <w:color w:val="000000"/>
                      <w:sz w:val="18"/>
                      <w:szCs w:val="18"/>
                    </w:rPr>
                  </w:pPr>
                  <w:r w:rsidRPr="00C46B03">
                    <w:rPr>
                      <w:rFonts w:ascii="Lucida Sans Unicode" w:hAnsi="Lucida Sans Unicode" w:cs="Lucida Sans Unicode"/>
                      <w:color w:val="000000"/>
                      <w:sz w:val="18"/>
                      <w:szCs w:val="18"/>
                    </w:rPr>
                    <w:t>#2 Research Design</w:t>
                  </w:r>
                </w:p>
              </w:tc>
              <w:tc>
                <w:tcPr>
                  <w:tcW w:w="5880" w:type="dxa"/>
                  <w:tcBorders>
                    <w:top w:val="single" w:sz="6" w:space="0" w:color="auto"/>
                    <w:left w:val="single" w:sz="6" w:space="0" w:color="000000"/>
                    <w:bottom w:val="single" w:sz="6" w:space="0" w:color="000000"/>
                    <w:right w:val="single" w:sz="6" w:space="0" w:color="000000"/>
                  </w:tcBorders>
                  <w:shd w:val="clear" w:color="auto" w:fill="E8EDFF"/>
                  <w:hideMark/>
                </w:tcPr>
                <w:p w:rsidR="00C46B03" w:rsidRPr="00C46B03" w:rsidRDefault="00C46B03" w:rsidP="00C46B03">
                  <w:pPr>
                    <w:spacing w:before="100" w:beforeAutospacing="1" w:after="100" w:afterAutospacing="1"/>
                    <w:rPr>
                      <w:rFonts w:ascii="Lucida Sans Unicode" w:hAnsi="Lucida Sans Unicode" w:cs="Lucida Sans Unicode"/>
                      <w:color w:val="000000"/>
                      <w:sz w:val="18"/>
                      <w:szCs w:val="18"/>
                    </w:rPr>
                  </w:pPr>
                  <w:r w:rsidRPr="00C46B03">
                    <w:rPr>
                      <w:rFonts w:ascii="Lucida Sans Unicode" w:hAnsi="Lucida Sans Unicode" w:cs="Lucida Sans Unicode"/>
                      <w:color w:val="000000"/>
                      <w:sz w:val="18"/>
                      <w:szCs w:val="18"/>
                    </w:rPr>
                    <w:t>Thursday, April 26</w:t>
                  </w:r>
                </w:p>
              </w:tc>
              <w:tc>
                <w:tcPr>
                  <w:tcW w:w="1340" w:type="dxa"/>
                  <w:tcBorders>
                    <w:top w:val="single" w:sz="6" w:space="0" w:color="auto"/>
                    <w:left w:val="single" w:sz="6" w:space="0" w:color="000000"/>
                    <w:bottom w:val="single" w:sz="6" w:space="0" w:color="000000"/>
                    <w:right w:val="single" w:sz="6" w:space="0" w:color="000000"/>
                  </w:tcBorders>
                  <w:shd w:val="clear" w:color="auto" w:fill="E8EDFF"/>
                  <w:hideMark/>
                </w:tcPr>
                <w:p w:rsidR="00C46B03" w:rsidRPr="00C46B03" w:rsidRDefault="00C46B03" w:rsidP="00C46B03">
                  <w:pPr>
                    <w:spacing w:before="100" w:beforeAutospacing="1" w:after="100" w:afterAutospacing="1"/>
                    <w:rPr>
                      <w:rFonts w:ascii="Lucida Sans Unicode" w:hAnsi="Lucida Sans Unicode" w:cs="Lucida Sans Unicode"/>
                      <w:color w:val="000000"/>
                      <w:sz w:val="18"/>
                      <w:szCs w:val="18"/>
                    </w:rPr>
                  </w:pPr>
                  <w:r w:rsidRPr="00C46B03">
                    <w:rPr>
                      <w:rFonts w:ascii="Lucida Sans Unicode" w:hAnsi="Lucida Sans Unicode" w:cs="Lucida Sans Unicode"/>
                      <w:color w:val="000000"/>
                      <w:sz w:val="18"/>
                      <w:szCs w:val="18"/>
                    </w:rPr>
                    <w:t>25</w:t>
                  </w:r>
                </w:p>
              </w:tc>
            </w:tr>
            <w:tr w:rsidR="00C46B03" w:rsidRPr="00C46B03">
              <w:tc>
                <w:tcPr>
                  <w:tcW w:w="3620" w:type="dxa"/>
                  <w:tcBorders>
                    <w:top w:val="single" w:sz="6" w:space="0" w:color="auto"/>
                    <w:left w:val="single" w:sz="6" w:space="0" w:color="000000"/>
                    <w:bottom w:val="single" w:sz="6" w:space="0" w:color="000000"/>
                    <w:right w:val="single" w:sz="6" w:space="0" w:color="000000"/>
                  </w:tcBorders>
                  <w:shd w:val="clear" w:color="auto" w:fill="E8EDFF"/>
                  <w:hideMark/>
                </w:tcPr>
                <w:p w:rsidR="00C46B03" w:rsidRPr="00C46B03" w:rsidRDefault="00C46B03" w:rsidP="00C46B03">
                  <w:pPr>
                    <w:spacing w:before="100" w:beforeAutospacing="1" w:after="100" w:afterAutospacing="1"/>
                    <w:rPr>
                      <w:rFonts w:ascii="Lucida Sans Unicode" w:hAnsi="Lucida Sans Unicode" w:cs="Lucida Sans Unicode"/>
                      <w:color w:val="000000"/>
                      <w:sz w:val="18"/>
                      <w:szCs w:val="18"/>
                    </w:rPr>
                  </w:pPr>
                  <w:r w:rsidRPr="00C46B03">
                    <w:rPr>
                      <w:rFonts w:ascii="Lucida Sans Unicode" w:hAnsi="Lucida Sans Unicode" w:cs="Lucida Sans Unicode"/>
                      <w:color w:val="000000"/>
                      <w:sz w:val="18"/>
                      <w:szCs w:val="18"/>
                    </w:rPr>
                    <w:t xml:space="preserve">#3 Research </w:t>
                  </w:r>
                  <w:proofErr w:type="gramStart"/>
                  <w:r w:rsidRPr="00C46B03">
                    <w:rPr>
                      <w:rFonts w:ascii="Lucida Sans Unicode" w:hAnsi="Lucida Sans Unicode" w:cs="Lucida Sans Unicode"/>
                      <w:color w:val="000000"/>
                      <w:sz w:val="18"/>
                      <w:szCs w:val="18"/>
                    </w:rPr>
                    <w:t>Proposal    </w:t>
                  </w:r>
                  <w:proofErr w:type="gramEnd"/>
                  <w:r w:rsidRPr="00C46B03">
                    <w:rPr>
                      <w:rFonts w:ascii="Lucida Sans Unicode" w:hAnsi="Lucida Sans Unicode" w:cs="Lucida Sans Unicode"/>
                      <w:color w:val="000000"/>
                      <w:sz w:val="18"/>
                      <w:szCs w:val="18"/>
                    </w:rPr>
                    <w:br/>
                    <w:t>Presentation</w:t>
                  </w:r>
                </w:p>
              </w:tc>
              <w:tc>
                <w:tcPr>
                  <w:tcW w:w="5880" w:type="dxa"/>
                  <w:tcBorders>
                    <w:top w:val="single" w:sz="6" w:space="0" w:color="auto"/>
                    <w:left w:val="single" w:sz="6" w:space="0" w:color="000000"/>
                    <w:bottom w:val="single" w:sz="6" w:space="0" w:color="000000"/>
                    <w:right w:val="single" w:sz="6" w:space="0" w:color="000000"/>
                  </w:tcBorders>
                  <w:shd w:val="clear" w:color="auto" w:fill="E8EDFF"/>
                  <w:hideMark/>
                </w:tcPr>
                <w:p w:rsidR="00C46B03" w:rsidRPr="00C46B03" w:rsidRDefault="00C46B03" w:rsidP="00C46B03">
                  <w:pPr>
                    <w:spacing w:before="100" w:beforeAutospacing="1" w:after="100" w:afterAutospacing="1"/>
                    <w:rPr>
                      <w:rFonts w:ascii="Lucida Sans Unicode" w:hAnsi="Lucida Sans Unicode" w:cs="Lucida Sans Unicode"/>
                      <w:color w:val="000000"/>
                      <w:sz w:val="18"/>
                      <w:szCs w:val="18"/>
                    </w:rPr>
                  </w:pPr>
                  <w:r w:rsidRPr="00C46B03">
                    <w:rPr>
                      <w:rFonts w:ascii="Lucida Sans Unicode" w:hAnsi="Lucida Sans Unicode" w:cs="Lucida Sans Unicode"/>
                      <w:color w:val="000000"/>
                      <w:sz w:val="18"/>
                      <w:szCs w:val="18"/>
                    </w:rPr>
                    <w:t>Saturday, April 28</w:t>
                  </w:r>
                </w:p>
              </w:tc>
              <w:tc>
                <w:tcPr>
                  <w:tcW w:w="1340" w:type="dxa"/>
                  <w:tcBorders>
                    <w:top w:val="single" w:sz="6" w:space="0" w:color="auto"/>
                    <w:left w:val="single" w:sz="6" w:space="0" w:color="000000"/>
                    <w:bottom w:val="single" w:sz="6" w:space="0" w:color="000000"/>
                    <w:right w:val="single" w:sz="6" w:space="0" w:color="000000"/>
                  </w:tcBorders>
                  <w:shd w:val="clear" w:color="auto" w:fill="E8EDFF"/>
                  <w:hideMark/>
                </w:tcPr>
                <w:p w:rsidR="00C46B03" w:rsidRPr="00C46B03" w:rsidRDefault="00C46B03" w:rsidP="00C46B03">
                  <w:pPr>
                    <w:spacing w:before="100" w:beforeAutospacing="1" w:after="100" w:afterAutospacing="1"/>
                    <w:rPr>
                      <w:rFonts w:ascii="Lucida Sans Unicode" w:hAnsi="Lucida Sans Unicode" w:cs="Lucida Sans Unicode"/>
                      <w:color w:val="000000"/>
                      <w:sz w:val="18"/>
                      <w:szCs w:val="18"/>
                    </w:rPr>
                  </w:pPr>
                  <w:r w:rsidRPr="00C46B03">
                    <w:rPr>
                      <w:rFonts w:ascii="Lucida Sans Unicode" w:hAnsi="Lucida Sans Unicode" w:cs="Lucida Sans Unicode"/>
                      <w:color w:val="000000"/>
                      <w:sz w:val="18"/>
                      <w:szCs w:val="18"/>
                    </w:rPr>
                    <w:t>10</w:t>
                  </w:r>
                </w:p>
              </w:tc>
            </w:tr>
            <w:tr w:rsidR="00C46B03" w:rsidRPr="00C46B03">
              <w:tc>
                <w:tcPr>
                  <w:tcW w:w="3620" w:type="dxa"/>
                  <w:tcBorders>
                    <w:top w:val="single" w:sz="6" w:space="0" w:color="auto"/>
                    <w:left w:val="single" w:sz="6" w:space="0" w:color="000000"/>
                    <w:bottom w:val="single" w:sz="6" w:space="0" w:color="000000"/>
                    <w:right w:val="single" w:sz="6" w:space="0" w:color="000000"/>
                  </w:tcBorders>
                  <w:shd w:val="clear" w:color="auto" w:fill="E8EDFF"/>
                  <w:hideMark/>
                </w:tcPr>
                <w:p w:rsidR="00C46B03" w:rsidRPr="00C46B03" w:rsidRDefault="00C46B03" w:rsidP="00C46B03">
                  <w:pPr>
                    <w:spacing w:before="100" w:beforeAutospacing="1" w:after="100" w:afterAutospacing="1"/>
                    <w:rPr>
                      <w:rFonts w:ascii="Lucida Sans Unicode" w:hAnsi="Lucida Sans Unicode" w:cs="Lucida Sans Unicode"/>
                      <w:color w:val="000000"/>
                      <w:sz w:val="18"/>
                      <w:szCs w:val="18"/>
                    </w:rPr>
                  </w:pPr>
                  <w:r w:rsidRPr="00C46B03">
                    <w:rPr>
                      <w:rFonts w:ascii="Lucida Sans Unicode" w:hAnsi="Lucida Sans Unicode" w:cs="Lucida Sans Unicode"/>
                      <w:color w:val="000000"/>
                      <w:sz w:val="18"/>
                      <w:szCs w:val="18"/>
                    </w:rPr>
                    <w:t>#4 Team Participation -</w:t>
                  </w:r>
                  <w:r w:rsidRPr="00C46B03">
                    <w:rPr>
                      <w:rFonts w:ascii="Lucida Sans Unicode" w:hAnsi="Lucida Sans Unicode" w:cs="Lucida Sans Unicode"/>
                      <w:color w:val="000000"/>
                      <w:sz w:val="18"/>
                      <w:szCs w:val="18"/>
                    </w:rPr>
                    <w:br/>
                    <w:t>Teem Peer Evaluation</w:t>
                  </w:r>
                </w:p>
              </w:tc>
              <w:tc>
                <w:tcPr>
                  <w:tcW w:w="5880" w:type="dxa"/>
                  <w:tcBorders>
                    <w:top w:val="single" w:sz="6" w:space="0" w:color="auto"/>
                    <w:left w:val="single" w:sz="6" w:space="0" w:color="000000"/>
                    <w:bottom w:val="single" w:sz="6" w:space="0" w:color="000000"/>
                    <w:right w:val="single" w:sz="6" w:space="0" w:color="000000"/>
                  </w:tcBorders>
                  <w:shd w:val="clear" w:color="auto" w:fill="E8EDFF"/>
                  <w:hideMark/>
                </w:tcPr>
                <w:p w:rsidR="00C46B03" w:rsidRPr="00C46B03" w:rsidRDefault="00C46B03" w:rsidP="00C46B03">
                  <w:pPr>
                    <w:spacing w:before="100" w:beforeAutospacing="1" w:after="100" w:afterAutospacing="1"/>
                    <w:rPr>
                      <w:rFonts w:ascii="Lucida Sans Unicode" w:hAnsi="Lucida Sans Unicode" w:cs="Lucida Sans Unicode"/>
                      <w:color w:val="000000"/>
                      <w:sz w:val="18"/>
                      <w:szCs w:val="18"/>
                    </w:rPr>
                  </w:pPr>
                  <w:r w:rsidRPr="00C46B03">
                    <w:rPr>
                      <w:rFonts w:ascii="Lucida Sans Unicode" w:hAnsi="Lucida Sans Unicode" w:cs="Lucida Sans Unicode"/>
                      <w:color w:val="000000"/>
                      <w:sz w:val="18"/>
                      <w:szCs w:val="18"/>
                    </w:rPr>
                    <w:t>Monday, April 30</w:t>
                  </w:r>
                </w:p>
              </w:tc>
              <w:tc>
                <w:tcPr>
                  <w:tcW w:w="1340" w:type="dxa"/>
                  <w:tcBorders>
                    <w:top w:val="single" w:sz="6" w:space="0" w:color="auto"/>
                    <w:left w:val="single" w:sz="6" w:space="0" w:color="000000"/>
                    <w:bottom w:val="single" w:sz="6" w:space="0" w:color="000000"/>
                    <w:right w:val="single" w:sz="6" w:space="0" w:color="000000"/>
                  </w:tcBorders>
                  <w:shd w:val="clear" w:color="auto" w:fill="E8EDFF"/>
                  <w:hideMark/>
                </w:tcPr>
                <w:p w:rsidR="00C46B03" w:rsidRPr="00C46B03" w:rsidRDefault="00C46B03" w:rsidP="00C46B03">
                  <w:pPr>
                    <w:spacing w:before="100" w:beforeAutospacing="1" w:after="100" w:afterAutospacing="1"/>
                    <w:rPr>
                      <w:rFonts w:ascii="Lucida Sans Unicode" w:hAnsi="Lucida Sans Unicode" w:cs="Lucida Sans Unicode"/>
                      <w:color w:val="000000"/>
                      <w:sz w:val="18"/>
                      <w:szCs w:val="18"/>
                    </w:rPr>
                  </w:pPr>
                  <w:r w:rsidRPr="00C46B03">
                    <w:rPr>
                      <w:rFonts w:ascii="Lucida Sans Unicode" w:hAnsi="Lucida Sans Unicode" w:cs="Lucida Sans Unicode"/>
                      <w:color w:val="000000"/>
                      <w:sz w:val="18"/>
                      <w:szCs w:val="18"/>
                    </w:rPr>
                    <w:t>10</w:t>
                  </w:r>
                </w:p>
              </w:tc>
            </w:tr>
            <w:tr w:rsidR="00C46B03" w:rsidRPr="00C46B03">
              <w:tc>
                <w:tcPr>
                  <w:tcW w:w="3620" w:type="dxa"/>
                  <w:tcBorders>
                    <w:top w:val="single" w:sz="6" w:space="0" w:color="auto"/>
                    <w:left w:val="single" w:sz="6" w:space="0" w:color="000000"/>
                    <w:bottom w:val="single" w:sz="6" w:space="0" w:color="000000"/>
                    <w:right w:val="single" w:sz="6" w:space="0" w:color="000000"/>
                  </w:tcBorders>
                  <w:shd w:val="clear" w:color="auto" w:fill="E8EDFF"/>
                  <w:hideMark/>
                </w:tcPr>
                <w:p w:rsidR="00C46B03" w:rsidRPr="00C46B03" w:rsidRDefault="00C46B03" w:rsidP="00C46B03">
                  <w:pPr>
                    <w:spacing w:before="100" w:beforeAutospacing="1" w:after="100" w:afterAutospacing="1"/>
                    <w:rPr>
                      <w:rFonts w:ascii="Lucida Sans Unicode" w:hAnsi="Lucida Sans Unicode" w:cs="Lucida Sans Unicode"/>
                      <w:color w:val="000000"/>
                      <w:sz w:val="18"/>
                      <w:szCs w:val="18"/>
                    </w:rPr>
                  </w:pPr>
                  <w:r w:rsidRPr="00C46B03">
                    <w:rPr>
                      <w:rFonts w:ascii="Lucida Sans Unicode" w:hAnsi="Lucida Sans Unicode" w:cs="Lucida Sans Unicode"/>
                      <w:color w:val="000000"/>
                      <w:sz w:val="18"/>
                      <w:szCs w:val="18"/>
                    </w:rPr>
                    <w:t>#5 Research Journey Blog</w:t>
                  </w:r>
                </w:p>
              </w:tc>
              <w:tc>
                <w:tcPr>
                  <w:tcW w:w="5880" w:type="dxa"/>
                  <w:tcBorders>
                    <w:top w:val="single" w:sz="6" w:space="0" w:color="auto"/>
                    <w:left w:val="single" w:sz="6" w:space="0" w:color="000000"/>
                    <w:bottom w:val="single" w:sz="6" w:space="0" w:color="000000"/>
                    <w:right w:val="single" w:sz="6" w:space="0" w:color="000000"/>
                  </w:tcBorders>
                  <w:shd w:val="clear" w:color="auto" w:fill="E8EDFF"/>
                  <w:hideMark/>
                </w:tcPr>
                <w:p w:rsidR="00C46B03" w:rsidRPr="00C46B03" w:rsidRDefault="00C46B03" w:rsidP="00C46B03">
                  <w:pPr>
                    <w:spacing w:before="100" w:beforeAutospacing="1" w:after="100" w:afterAutospacing="1"/>
                    <w:rPr>
                      <w:rFonts w:ascii="Lucida Sans Unicode" w:hAnsi="Lucida Sans Unicode" w:cs="Lucida Sans Unicode"/>
                      <w:color w:val="000000"/>
                      <w:sz w:val="18"/>
                      <w:szCs w:val="18"/>
                    </w:rPr>
                  </w:pPr>
                  <w:r w:rsidRPr="00C46B03">
                    <w:rPr>
                      <w:rFonts w:ascii="Lucida Sans Unicode" w:hAnsi="Lucida Sans Unicode" w:cs="Lucida Sans Unicode"/>
                      <w:color w:val="000000"/>
                      <w:sz w:val="18"/>
                      <w:szCs w:val="18"/>
                    </w:rPr>
                    <w:t>As Assigned</w:t>
                  </w:r>
                </w:p>
              </w:tc>
              <w:tc>
                <w:tcPr>
                  <w:tcW w:w="1340" w:type="dxa"/>
                  <w:tcBorders>
                    <w:top w:val="single" w:sz="6" w:space="0" w:color="auto"/>
                    <w:left w:val="single" w:sz="6" w:space="0" w:color="000000"/>
                    <w:bottom w:val="single" w:sz="6" w:space="0" w:color="000000"/>
                    <w:right w:val="single" w:sz="6" w:space="0" w:color="000000"/>
                  </w:tcBorders>
                  <w:shd w:val="clear" w:color="auto" w:fill="E8EDFF"/>
                  <w:hideMark/>
                </w:tcPr>
                <w:p w:rsidR="00C46B03" w:rsidRPr="00C46B03" w:rsidRDefault="00C46B03" w:rsidP="00C46B03">
                  <w:pPr>
                    <w:spacing w:before="100" w:beforeAutospacing="1" w:after="100" w:afterAutospacing="1"/>
                    <w:rPr>
                      <w:rFonts w:ascii="Lucida Sans Unicode" w:hAnsi="Lucida Sans Unicode" w:cs="Lucida Sans Unicode"/>
                      <w:color w:val="000000"/>
                      <w:sz w:val="18"/>
                      <w:szCs w:val="18"/>
                    </w:rPr>
                  </w:pPr>
                  <w:r w:rsidRPr="00C46B03">
                    <w:rPr>
                      <w:rFonts w:ascii="Lucida Sans Unicode" w:hAnsi="Lucida Sans Unicode" w:cs="Lucida Sans Unicode"/>
                      <w:color w:val="000000"/>
                      <w:sz w:val="18"/>
                      <w:szCs w:val="18"/>
                    </w:rPr>
                    <w:t>18</w:t>
                  </w:r>
                </w:p>
              </w:tc>
            </w:tr>
            <w:tr w:rsidR="00C46B03" w:rsidRPr="00C46B03">
              <w:tc>
                <w:tcPr>
                  <w:tcW w:w="3620" w:type="dxa"/>
                  <w:tcBorders>
                    <w:top w:val="single" w:sz="6" w:space="0" w:color="auto"/>
                    <w:left w:val="single" w:sz="6" w:space="0" w:color="000000"/>
                    <w:bottom w:val="single" w:sz="6" w:space="0" w:color="000000"/>
                    <w:right w:val="single" w:sz="6" w:space="0" w:color="000000"/>
                  </w:tcBorders>
                  <w:shd w:val="clear" w:color="auto" w:fill="E8EDFF"/>
                  <w:hideMark/>
                </w:tcPr>
                <w:p w:rsidR="00C46B03" w:rsidRPr="00C46B03" w:rsidRDefault="00C46B03" w:rsidP="00C46B03">
                  <w:pPr>
                    <w:spacing w:before="100" w:beforeAutospacing="1" w:after="100" w:afterAutospacing="1"/>
                    <w:rPr>
                      <w:rFonts w:ascii="Lucida Sans Unicode" w:hAnsi="Lucida Sans Unicode" w:cs="Lucida Sans Unicode"/>
                      <w:color w:val="000000"/>
                      <w:sz w:val="18"/>
                      <w:szCs w:val="18"/>
                    </w:rPr>
                  </w:pPr>
                  <w:r w:rsidRPr="00C46B03">
                    <w:rPr>
                      <w:rFonts w:ascii="Lucida Sans Unicode" w:hAnsi="Lucida Sans Unicode" w:cs="Lucida Sans Unicode"/>
                      <w:color w:val="000000"/>
                      <w:sz w:val="18"/>
                      <w:szCs w:val="18"/>
                    </w:rPr>
                    <w:t>#6 Class Participation</w:t>
                  </w:r>
                </w:p>
              </w:tc>
              <w:tc>
                <w:tcPr>
                  <w:tcW w:w="5880" w:type="dxa"/>
                  <w:tcBorders>
                    <w:top w:val="single" w:sz="6" w:space="0" w:color="auto"/>
                    <w:left w:val="single" w:sz="6" w:space="0" w:color="000000"/>
                    <w:bottom w:val="single" w:sz="6" w:space="0" w:color="000000"/>
                    <w:right w:val="single" w:sz="6" w:space="0" w:color="000000"/>
                  </w:tcBorders>
                  <w:shd w:val="clear" w:color="auto" w:fill="E8EDFF"/>
                  <w:hideMark/>
                </w:tcPr>
                <w:p w:rsidR="00C46B03" w:rsidRPr="00C46B03" w:rsidRDefault="00C46B03" w:rsidP="00C46B03">
                  <w:pPr>
                    <w:spacing w:before="100" w:beforeAutospacing="1" w:after="100" w:afterAutospacing="1"/>
                    <w:rPr>
                      <w:rFonts w:ascii="Lucida Sans Unicode" w:hAnsi="Lucida Sans Unicode" w:cs="Lucida Sans Unicode"/>
                      <w:color w:val="000000"/>
                      <w:sz w:val="18"/>
                      <w:szCs w:val="18"/>
                    </w:rPr>
                  </w:pPr>
                  <w:r w:rsidRPr="00C46B03">
                    <w:rPr>
                      <w:rFonts w:ascii="Lucida Sans Unicode" w:hAnsi="Lucida Sans Unicode" w:cs="Lucida Sans Unicode"/>
                      <w:color w:val="000000"/>
                      <w:sz w:val="18"/>
                      <w:szCs w:val="18"/>
                    </w:rPr>
                    <w:t>Weekend Intensive Classes</w:t>
                  </w:r>
                </w:p>
              </w:tc>
              <w:tc>
                <w:tcPr>
                  <w:tcW w:w="1340" w:type="dxa"/>
                  <w:tcBorders>
                    <w:top w:val="single" w:sz="6" w:space="0" w:color="auto"/>
                    <w:left w:val="single" w:sz="6" w:space="0" w:color="000000"/>
                    <w:bottom w:val="single" w:sz="6" w:space="0" w:color="000000"/>
                    <w:right w:val="single" w:sz="6" w:space="0" w:color="000000"/>
                  </w:tcBorders>
                  <w:shd w:val="clear" w:color="auto" w:fill="E8EDFF"/>
                  <w:hideMark/>
                </w:tcPr>
                <w:p w:rsidR="00C46B03" w:rsidRPr="00C46B03" w:rsidRDefault="00C46B03" w:rsidP="00C46B03">
                  <w:pPr>
                    <w:spacing w:before="100" w:beforeAutospacing="1" w:after="100" w:afterAutospacing="1"/>
                    <w:rPr>
                      <w:rFonts w:ascii="Lucida Sans Unicode" w:hAnsi="Lucida Sans Unicode" w:cs="Lucida Sans Unicode"/>
                      <w:color w:val="000000"/>
                      <w:sz w:val="18"/>
                      <w:szCs w:val="18"/>
                    </w:rPr>
                  </w:pPr>
                  <w:r w:rsidRPr="00C46B03">
                    <w:rPr>
                      <w:rFonts w:ascii="Lucida Sans Unicode" w:hAnsi="Lucida Sans Unicode" w:cs="Lucida Sans Unicode"/>
                      <w:color w:val="000000"/>
                      <w:sz w:val="18"/>
                      <w:szCs w:val="18"/>
                    </w:rPr>
                    <w:t>12</w:t>
                  </w:r>
                </w:p>
              </w:tc>
            </w:tr>
          </w:tbl>
          <w:p w:rsidR="00C46B03" w:rsidRPr="00C46B03" w:rsidRDefault="00C46B03" w:rsidP="00C46B03">
            <w:pPr>
              <w:spacing w:before="100" w:beforeAutospacing="1" w:after="100" w:afterAutospacing="1"/>
              <w:outlineLvl w:val="2"/>
              <w:rPr>
                <w:rFonts w:ascii="Times" w:eastAsia="Times New Roman" w:hAnsi="Times" w:cs="Times New Roman"/>
                <w:b/>
                <w:bCs/>
                <w:sz w:val="27"/>
                <w:szCs w:val="27"/>
              </w:rPr>
            </w:pPr>
            <w:r w:rsidRPr="00C46B03">
              <w:rPr>
                <w:rFonts w:ascii="Times" w:eastAsia="Times New Roman" w:hAnsi="Times" w:cs="Times New Roman"/>
                <w:b/>
                <w:bCs/>
                <w:sz w:val="27"/>
                <w:szCs w:val="27"/>
              </w:rPr>
              <w:t>Further information about assignments will be available at the beginning of the course. All assignments must be submitted through Blackboard by 11:59pm </w:t>
            </w:r>
            <w:r w:rsidRPr="00C46B03">
              <w:rPr>
                <w:rFonts w:ascii="Times" w:eastAsia="Times New Roman" w:hAnsi="Times" w:cs="Times New Roman"/>
                <w:b/>
                <w:bCs/>
                <w:i/>
                <w:iCs/>
                <w:sz w:val="27"/>
                <w:szCs w:val="27"/>
              </w:rPr>
              <w:t xml:space="preserve">your local </w:t>
            </w:r>
            <w:proofErr w:type="spellStart"/>
            <w:r w:rsidRPr="00C46B03">
              <w:rPr>
                <w:rFonts w:ascii="Times" w:eastAsia="Times New Roman" w:hAnsi="Times" w:cs="Times New Roman"/>
                <w:b/>
                <w:bCs/>
                <w:i/>
                <w:iCs/>
                <w:sz w:val="27"/>
                <w:szCs w:val="27"/>
              </w:rPr>
              <w:t>time</w:t>
            </w:r>
            <w:r w:rsidRPr="00C46B03">
              <w:rPr>
                <w:rFonts w:ascii="Times" w:eastAsia="Times New Roman" w:hAnsi="Times" w:cs="Times New Roman"/>
                <w:b/>
                <w:bCs/>
                <w:sz w:val="27"/>
                <w:szCs w:val="27"/>
              </w:rPr>
              <w:t>on</w:t>
            </w:r>
            <w:proofErr w:type="spellEnd"/>
            <w:r w:rsidRPr="00C46B03">
              <w:rPr>
                <w:rFonts w:ascii="Times" w:eastAsia="Times New Roman" w:hAnsi="Times" w:cs="Times New Roman"/>
                <w:b/>
                <w:bCs/>
                <w:sz w:val="27"/>
                <w:szCs w:val="27"/>
              </w:rPr>
              <w:t xml:space="preserve"> the respective due dates. You will lose one point per day for late submission of your assignment unless </w:t>
            </w:r>
            <w:proofErr w:type="gramStart"/>
            <w:r w:rsidRPr="00C46B03">
              <w:rPr>
                <w:rFonts w:ascii="Times" w:eastAsia="Times New Roman" w:hAnsi="Times" w:cs="Times New Roman"/>
                <w:b/>
                <w:bCs/>
                <w:sz w:val="27"/>
                <w:szCs w:val="27"/>
              </w:rPr>
              <w:t>prior approval has been granted by the instructor</w:t>
            </w:r>
            <w:proofErr w:type="gramEnd"/>
            <w:r w:rsidRPr="00C46B03">
              <w:rPr>
                <w:rFonts w:ascii="Times" w:eastAsia="Times New Roman" w:hAnsi="Times" w:cs="Times New Roman"/>
                <w:b/>
                <w:bCs/>
                <w:sz w:val="27"/>
                <w:szCs w:val="27"/>
              </w:rPr>
              <w:t>.</w:t>
            </w:r>
          </w:p>
          <w:p w:rsidR="00C46B03" w:rsidRPr="00C46B03" w:rsidRDefault="00C46B03" w:rsidP="00C46B03">
            <w:pPr>
              <w:spacing w:before="100" w:beforeAutospacing="1" w:after="100" w:afterAutospacing="1"/>
              <w:rPr>
                <w:rFonts w:ascii="Times" w:hAnsi="Times" w:cs="Times New Roman"/>
                <w:sz w:val="20"/>
                <w:szCs w:val="20"/>
              </w:rPr>
            </w:pPr>
            <w:r w:rsidRPr="00C46B03">
              <w:rPr>
                <w:rFonts w:ascii="Times" w:hAnsi="Times" w:cs="Times New Roman"/>
                <w:b/>
                <w:bCs/>
                <w:sz w:val="20"/>
                <w:szCs w:val="20"/>
              </w:rPr>
              <w:t>                            </w:t>
            </w:r>
          </w:p>
          <w:p w:rsidR="00C46B03" w:rsidRPr="00C46B03" w:rsidRDefault="00C46B03" w:rsidP="00C46B03">
            <w:pPr>
              <w:spacing w:before="100" w:beforeAutospacing="1" w:after="100" w:afterAutospacing="1"/>
              <w:outlineLvl w:val="2"/>
              <w:rPr>
                <w:rFonts w:ascii="Times" w:eastAsia="Times New Roman" w:hAnsi="Times" w:cs="Times New Roman"/>
                <w:b/>
                <w:bCs/>
                <w:sz w:val="27"/>
                <w:szCs w:val="27"/>
              </w:rPr>
            </w:pPr>
            <w:r w:rsidRPr="00C46B03">
              <w:rPr>
                <w:rFonts w:ascii="Times" w:eastAsia="Times New Roman" w:hAnsi="Times" w:cs="Times New Roman"/>
                <w:b/>
                <w:bCs/>
                <w:sz w:val="27"/>
                <w:szCs w:val="27"/>
              </w:rPr>
              <w:t>Grading Criteria</w:t>
            </w:r>
          </w:p>
          <w:p w:rsidR="00C46B03" w:rsidRPr="00C46B03" w:rsidRDefault="00C46B03" w:rsidP="00C46B03">
            <w:pPr>
              <w:spacing w:before="100" w:beforeAutospacing="1" w:after="100" w:afterAutospacing="1"/>
              <w:rPr>
                <w:rFonts w:ascii="Times" w:hAnsi="Times" w:cs="Times New Roman"/>
                <w:sz w:val="20"/>
                <w:szCs w:val="20"/>
              </w:rPr>
            </w:pPr>
            <w:r w:rsidRPr="00C46B03">
              <w:rPr>
                <w:rFonts w:ascii="Times" w:hAnsi="Times" w:cs="Times New Roman"/>
                <w:sz w:val="20"/>
                <w:szCs w:val="20"/>
              </w:rPr>
              <w:t>Criteria that will be considered when reviewing and evaluating your assignments and presentation include:</w:t>
            </w:r>
          </w:p>
          <w:p w:rsidR="00C46B03" w:rsidRPr="00C46B03" w:rsidRDefault="00C46B03" w:rsidP="00C46B03">
            <w:pPr>
              <w:numPr>
                <w:ilvl w:val="0"/>
                <w:numId w:val="18"/>
              </w:numPr>
              <w:spacing w:before="100" w:beforeAutospacing="1" w:after="100" w:afterAutospacing="1"/>
              <w:rPr>
                <w:rFonts w:ascii="Times" w:eastAsia="Times New Roman" w:hAnsi="Times" w:cs="Times New Roman"/>
                <w:sz w:val="20"/>
                <w:szCs w:val="20"/>
              </w:rPr>
            </w:pPr>
            <w:r w:rsidRPr="00C46B03">
              <w:rPr>
                <w:rFonts w:ascii="Times" w:eastAsia="Times New Roman" w:hAnsi="Times" w:cs="Times New Roman"/>
                <w:sz w:val="20"/>
                <w:szCs w:val="20"/>
              </w:rPr>
              <w:t>Clarity of purpose</w:t>
            </w:r>
          </w:p>
          <w:p w:rsidR="00C46B03" w:rsidRPr="00C46B03" w:rsidRDefault="00C46B03" w:rsidP="00C46B03">
            <w:pPr>
              <w:numPr>
                <w:ilvl w:val="0"/>
                <w:numId w:val="18"/>
              </w:numPr>
              <w:spacing w:before="100" w:beforeAutospacing="1" w:after="100" w:afterAutospacing="1"/>
              <w:rPr>
                <w:rFonts w:ascii="Times" w:eastAsia="Times New Roman" w:hAnsi="Times" w:cs="Times New Roman"/>
                <w:sz w:val="20"/>
                <w:szCs w:val="20"/>
              </w:rPr>
            </w:pPr>
            <w:r w:rsidRPr="00C46B03">
              <w:rPr>
                <w:rFonts w:ascii="Times" w:eastAsia="Times New Roman" w:hAnsi="Times" w:cs="Times New Roman"/>
                <w:sz w:val="20"/>
                <w:szCs w:val="20"/>
              </w:rPr>
              <w:t>Comprehensiveness</w:t>
            </w:r>
          </w:p>
          <w:p w:rsidR="00C46B03" w:rsidRPr="00C46B03" w:rsidRDefault="00C46B03" w:rsidP="00C46B03">
            <w:pPr>
              <w:numPr>
                <w:ilvl w:val="0"/>
                <w:numId w:val="18"/>
              </w:numPr>
              <w:spacing w:before="100" w:beforeAutospacing="1" w:after="100" w:afterAutospacing="1"/>
              <w:rPr>
                <w:rFonts w:ascii="Times" w:eastAsia="Times New Roman" w:hAnsi="Times" w:cs="Times New Roman"/>
                <w:sz w:val="20"/>
                <w:szCs w:val="20"/>
              </w:rPr>
            </w:pPr>
            <w:r w:rsidRPr="00C46B03">
              <w:rPr>
                <w:rFonts w:ascii="Times" w:eastAsia="Times New Roman" w:hAnsi="Times" w:cs="Times New Roman"/>
                <w:sz w:val="20"/>
                <w:szCs w:val="20"/>
              </w:rPr>
              <w:t>Consideration of intellectual context and relevant literature</w:t>
            </w:r>
          </w:p>
          <w:p w:rsidR="00C46B03" w:rsidRPr="00C46B03" w:rsidRDefault="00C46B03" w:rsidP="00C46B03">
            <w:pPr>
              <w:numPr>
                <w:ilvl w:val="0"/>
                <w:numId w:val="18"/>
              </w:numPr>
              <w:spacing w:before="100" w:beforeAutospacing="1" w:after="100" w:afterAutospacing="1"/>
              <w:rPr>
                <w:rFonts w:ascii="Times" w:eastAsia="Times New Roman" w:hAnsi="Times" w:cs="Times New Roman"/>
                <w:sz w:val="20"/>
                <w:szCs w:val="20"/>
              </w:rPr>
            </w:pPr>
            <w:r w:rsidRPr="00C46B03">
              <w:rPr>
                <w:rFonts w:ascii="Times" w:eastAsia="Times New Roman" w:hAnsi="Times" w:cs="Times New Roman"/>
                <w:sz w:val="20"/>
                <w:szCs w:val="20"/>
              </w:rPr>
              <w:t>Conceptual ability</w:t>
            </w:r>
          </w:p>
          <w:p w:rsidR="00C46B03" w:rsidRPr="00C46B03" w:rsidRDefault="00C46B03" w:rsidP="00C46B03">
            <w:pPr>
              <w:numPr>
                <w:ilvl w:val="0"/>
                <w:numId w:val="18"/>
              </w:numPr>
              <w:spacing w:before="100" w:beforeAutospacing="1" w:after="100" w:afterAutospacing="1"/>
              <w:rPr>
                <w:rFonts w:ascii="Times" w:eastAsia="Times New Roman" w:hAnsi="Times" w:cs="Times New Roman"/>
                <w:sz w:val="20"/>
                <w:szCs w:val="20"/>
              </w:rPr>
            </w:pPr>
            <w:r w:rsidRPr="00C46B03">
              <w:rPr>
                <w:rFonts w:ascii="Times" w:eastAsia="Times New Roman" w:hAnsi="Times" w:cs="Times New Roman"/>
                <w:sz w:val="20"/>
                <w:szCs w:val="20"/>
              </w:rPr>
              <w:t>Creativity</w:t>
            </w:r>
          </w:p>
          <w:p w:rsidR="00C46B03" w:rsidRPr="00C46B03" w:rsidRDefault="00C46B03" w:rsidP="00C46B03">
            <w:pPr>
              <w:numPr>
                <w:ilvl w:val="0"/>
                <w:numId w:val="18"/>
              </w:numPr>
              <w:spacing w:before="100" w:beforeAutospacing="1" w:after="100" w:afterAutospacing="1"/>
              <w:rPr>
                <w:rFonts w:ascii="Times" w:eastAsia="Times New Roman" w:hAnsi="Times" w:cs="Times New Roman"/>
                <w:sz w:val="20"/>
                <w:szCs w:val="20"/>
              </w:rPr>
            </w:pPr>
            <w:r w:rsidRPr="00C46B03">
              <w:rPr>
                <w:rFonts w:ascii="Times" w:eastAsia="Times New Roman" w:hAnsi="Times" w:cs="Times New Roman"/>
                <w:sz w:val="20"/>
                <w:szCs w:val="20"/>
              </w:rPr>
              <w:t>Clear and concise articulation of your position, views and arguments</w:t>
            </w:r>
          </w:p>
          <w:p w:rsidR="00C46B03" w:rsidRPr="00C46B03" w:rsidRDefault="00C46B03" w:rsidP="00C46B03">
            <w:pPr>
              <w:spacing w:before="100" w:beforeAutospacing="1" w:after="100" w:afterAutospacing="1"/>
              <w:rPr>
                <w:rFonts w:ascii="Times" w:hAnsi="Times" w:cs="Times New Roman"/>
                <w:sz w:val="20"/>
                <w:szCs w:val="20"/>
              </w:rPr>
            </w:pPr>
            <w:r w:rsidRPr="00C46B03">
              <w:rPr>
                <w:rFonts w:ascii="Times" w:hAnsi="Times" w:cs="Times New Roman"/>
                <w:sz w:val="20"/>
                <w:szCs w:val="20"/>
              </w:rPr>
              <w:t> </w:t>
            </w:r>
          </w:p>
          <w:p w:rsidR="00C46B03" w:rsidRPr="00C46B03" w:rsidRDefault="00C46B03" w:rsidP="00C46B03">
            <w:pPr>
              <w:spacing w:before="100" w:beforeAutospacing="1" w:after="100" w:afterAutospacing="1"/>
              <w:outlineLvl w:val="2"/>
              <w:rPr>
                <w:rFonts w:ascii="Times" w:eastAsia="Times New Roman" w:hAnsi="Times" w:cs="Times New Roman"/>
                <w:b/>
                <w:bCs/>
                <w:sz w:val="27"/>
                <w:szCs w:val="27"/>
              </w:rPr>
            </w:pPr>
            <w:r w:rsidRPr="00C46B03">
              <w:rPr>
                <w:rFonts w:ascii="Times" w:eastAsia="Times New Roman" w:hAnsi="Times" w:cs="Times New Roman"/>
                <w:b/>
                <w:bCs/>
                <w:sz w:val="27"/>
                <w:szCs w:val="27"/>
              </w:rPr>
              <w:t>SLIM Grading Scale*</w:t>
            </w:r>
          </w:p>
          <w:tbl>
            <w:tblPr>
              <w:tblW w:w="7200" w:type="dxa"/>
              <w:tblInd w:w="375" w:type="dxa"/>
              <w:tblCellMar>
                <w:left w:w="0" w:type="dxa"/>
                <w:right w:w="0" w:type="dxa"/>
              </w:tblCellMar>
              <w:tblLook w:val="04A0" w:firstRow="1" w:lastRow="0" w:firstColumn="1" w:lastColumn="0" w:noHBand="0" w:noVBand="1"/>
            </w:tblPr>
            <w:tblGrid>
              <w:gridCol w:w="3569"/>
              <w:gridCol w:w="3631"/>
            </w:tblGrid>
            <w:tr w:rsidR="00C46B03" w:rsidRPr="00C46B03">
              <w:tc>
                <w:tcPr>
                  <w:tcW w:w="0" w:type="auto"/>
                  <w:tcBorders>
                    <w:top w:val="single" w:sz="6" w:space="0" w:color="000000"/>
                    <w:left w:val="single" w:sz="6" w:space="0" w:color="000000"/>
                    <w:bottom w:val="single" w:sz="6" w:space="0" w:color="000000"/>
                    <w:right w:val="single" w:sz="6" w:space="0" w:color="000000"/>
                  </w:tcBorders>
                  <w:shd w:val="clear" w:color="auto" w:fill="E8EDFF"/>
                  <w:tcMar>
                    <w:top w:w="120" w:type="dxa"/>
                    <w:left w:w="120" w:type="dxa"/>
                    <w:bottom w:w="120" w:type="dxa"/>
                    <w:right w:w="120" w:type="dxa"/>
                  </w:tcMar>
                  <w:vAlign w:val="center"/>
                  <w:hideMark/>
                </w:tcPr>
                <w:p w:rsidR="00C46B03" w:rsidRPr="00C46B03" w:rsidRDefault="00C46B03" w:rsidP="00C46B03">
                  <w:pPr>
                    <w:spacing w:after="375"/>
                    <w:rPr>
                      <w:rFonts w:ascii="Lucida Sans Unicode" w:eastAsia="Times New Roman" w:hAnsi="Lucida Sans Unicode" w:cs="Lucida Sans Unicode"/>
                      <w:color w:val="000000"/>
                      <w:sz w:val="18"/>
                      <w:szCs w:val="18"/>
                    </w:rPr>
                  </w:pPr>
                  <w:r w:rsidRPr="00C46B03">
                    <w:rPr>
                      <w:rFonts w:ascii="Lucida Sans Unicode" w:eastAsia="Times New Roman" w:hAnsi="Lucida Sans Unicode" w:cs="Lucida Sans Unicode"/>
                      <w:color w:val="000000"/>
                      <w:sz w:val="18"/>
                      <w:szCs w:val="18"/>
                    </w:rPr>
                    <w:t>96 -100 A</w:t>
                  </w:r>
                </w:p>
              </w:tc>
              <w:tc>
                <w:tcPr>
                  <w:tcW w:w="0" w:type="auto"/>
                  <w:tcBorders>
                    <w:top w:val="single" w:sz="6" w:space="0" w:color="000000"/>
                    <w:left w:val="single" w:sz="6" w:space="0" w:color="000000"/>
                    <w:bottom w:val="single" w:sz="6" w:space="0" w:color="000000"/>
                    <w:right w:val="single" w:sz="6" w:space="0" w:color="000000"/>
                  </w:tcBorders>
                  <w:shd w:val="clear" w:color="auto" w:fill="E8EDFF"/>
                  <w:tcMar>
                    <w:top w:w="120" w:type="dxa"/>
                    <w:left w:w="120" w:type="dxa"/>
                    <w:bottom w:w="120" w:type="dxa"/>
                    <w:right w:w="120" w:type="dxa"/>
                  </w:tcMar>
                  <w:vAlign w:val="center"/>
                  <w:hideMark/>
                </w:tcPr>
                <w:p w:rsidR="00C46B03" w:rsidRPr="00C46B03" w:rsidRDefault="00C46B03" w:rsidP="00C46B03">
                  <w:pPr>
                    <w:spacing w:after="375"/>
                    <w:rPr>
                      <w:rFonts w:ascii="Lucida Sans Unicode" w:eastAsia="Times New Roman" w:hAnsi="Lucida Sans Unicode" w:cs="Lucida Sans Unicode"/>
                      <w:color w:val="000000"/>
                      <w:sz w:val="18"/>
                      <w:szCs w:val="18"/>
                    </w:rPr>
                  </w:pPr>
                  <w:r w:rsidRPr="00C46B03">
                    <w:rPr>
                      <w:rFonts w:ascii="Lucida Sans Unicode" w:eastAsia="Times New Roman" w:hAnsi="Lucida Sans Unicode" w:cs="Lucida Sans Unicode"/>
                      <w:color w:val="000000"/>
                      <w:sz w:val="18"/>
                      <w:szCs w:val="18"/>
                    </w:rPr>
                    <w:t>77 - 79 C+</w:t>
                  </w:r>
                </w:p>
              </w:tc>
            </w:tr>
            <w:tr w:rsidR="00C46B03" w:rsidRPr="00C46B03">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C46B03" w:rsidRPr="00C46B03" w:rsidRDefault="00C46B03" w:rsidP="00C46B03">
                  <w:pPr>
                    <w:spacing w:after="375"/>
                    <w:rPr>
                      <w:rFonts w:ascii="Lucida Sans Unicode" w:eastAsia="Times New Roman" w:hAnsi="Lucida Sans Unicode" w:cs="Lucida Sans Unicode"/>
                      <w:color w:val="000000"/>
                      <w:sz w:val="18"/>
                      <w:szCs w:val="18"/>
                    </w:rPr>
                  </w:pPr>
                  <w:r w:rsidRPr="00C46B03">
                    <w:rPr>
                      <w:rFonts w:ascii="Lucida Sans Unicode" w:eastAsia="Times New Roman" w:hAnsi="Lucida Sans Unicode" w:cs="Lucida Sans Unicode"/>
                      <w:color w:val="000000"/>
                      <w:sz w:val="18"/>
                      <w:szCs w:val="18"/>
                    </w:rPr>
                    <w:t>90 - 95 A-</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C46B03" w:rsidRPr="00C46B03" w:rsidRDefault="00C46B03" w:rsidP="00C46B03">
                  <w:pPr>
                    <w:spacing w:after="375"/>
                    <w:rPr>
                      <w:rFonts w:ascii="Lucida Sans Unicode" w:eastAsia="Times New Roman" w:hAnsi="Lucida Sans Unicode" w:cs="Lucida Sans Unicode"/>
                      <w:color w:val="000000"/>
                      <w:sz w:val="18"/>
                      <w:szCs w:val="18"/>
                    </w:rPr>
                  </w:pPr>
                  <w:r w:rsidRPr="00C46B03">
                    <w:rPr>
                      <w:rFonts w:ascii="Lucida Sans Unicode" w:eastAsia="Times New Roman" w:hAnsi="Lucida Sans Unicode" w:cs="Lucida Sans Unicode"/>
                      <w:color w:val="000000"/>
                      <w:sz w:val="18"/>
                      <w:szCs w:val="18"/>
                    </w:rPr>
                    <w:t>74 - 76 C</w:t>
                  </w:r>
                </w:p>
              </w:tc>
            </w:tr>
            <w:tr w:rsidR="00C46B03" w:rsidRPr="00C46B03">
              <w:tc>
                <w:tcPr>
                  <w:tcW w:w="0" w:type="auto"/>
                  <w:tcBorders>
                    <w:top w:val="single" w:sz="6" w:space="0" w:color="000000"/>
                    <w:left w:val="single" w:sz="6" w:space="0" w:color="000000"/>
                    <w:bottom w:val="single" w:sz="6" w:space="0" w:color="000000"/>
                    <w:right w:val="single" w:sz="6" w:space="0" w:color="000000"/>
                  </w:tcBorders>
                  <w:shd w:val="clear" w:color="auto" w:fill="E8EDFF"/>
                  <w:tcMar>
                    <w:top w:w="120" w:type="dxa"/>
                    <w:left w:w="120" w:type="dxa"/>
                    <w:bottom w:w="120" w:type="dxa"/>
                    <w:right w:w="120" w:type="dxa"/>
                  </w:tcMar>
                  <w:vAlign w:val="center"/>
                  <w:hideMark/>
                </w:tcPr>
                <w:p w:rsidR="00C46B03" w:rsidRPr="00C46B03" w:rsidRDefault="00C46B03" w:rsidP="00C46B03">
                  <w:pPr>
                    <w:spacing w:after="375"/>
                    <w:rPr>
                      <w:rFonts w:ascii="Lucida Sans Unicode" w:eastAsia="Times New Roman" w:hAnsi="Lucida Sans Unicode" w:cs="Lucida Sans Unicode"/>
                      <w:color w:val="000000"/>
                      <w:sz w:val="18"/>
                      <w:szCs w:val="18"/>
                    </w:rPr>
                  </w:pPr>
                  <w:r w:rsidRPr="00C46B03">
                    <w:rPr>
                      <w:rFonts w:ascii="Lucida Sans Unicode" w:eastAsia="Times New Roman" w:hAnsi="Lucida Sans Unicode" w:cs="Lucida Sans Unicode"/>
                      <w:color w:val="000000"/>
                      <w:sz w:val="18"/>
                      <w:szCs w:val="18"/>
                    </w:rPr>
                    <w:t>87 - 89 B+</w:t>
                  </w:r>
                </w:p>
              </w:tc>
              <w:tc>
                <w:tcPr>
                  <w:tcW w:w="0" w:type="auto"/>
                  <w:tcBorders>
                    <w:top w:val="single" w:sz="6" w:space="0" w:color="000000"/>
                    <w:left w:val="single" w:sz="6" w:space="0" w:color="000000"/>
                    <w:bottom w:val="single" w:sz="6" w:space="0" w:color="000000"/>
                    <w:right w:val="single" w:sz="6" w:space="0" w:color="000000"/>
                  </w:tcBorders>
                  <w:shd w:val="clear" w:color="auto" w:fill="E8EDFF"/>
                  <w:tcMar>
                    <w:top w:w="120" w:type="dxa"/>
                    <w:left w:w="120" w:type="dxa"/>
                    <w:bottom w:w="120" w:type="dxa"/>
                    <w:right w:w="120" w:type="dxa"/>
                  </w:tcMar>
                  <w:vAlign w:val="center"/>
                  <w:hideMark/>
                </w:tcPr>
                <w:p w:rsidR="00C46B03" w:rsidRPr="00C46B03" w:rsidRDefault="00C46B03" w:rsidP="00C46B03">
                  <w:pPr>
                    <w:spacing w:after="375"/>
                    <w:rPr>
                      <w:rFonts w:ascii="Lucida Sans Unicode" w:eastAsia="Times New Roman" w:hAnsi="Lucida Sans Unicode" w:cs="Lucida Sans Unicode"/>
                      <w:color w:val="000000"/>
                      <w:sz w:val="18"/>
                      <w:szCs w:val="18"/>
                    </w:rPr>
                  </w:pPr>
                  <w:r w:rsidRPr="00C46B03">
                    <w:rPr>
                      <w:rFonts w:ascii="Lucida Sans Unicode" w:eastAsia="Times New Roman" w:hAnsi="Lucida Sans Unicode" w:cs="Lucida Sans Unicode"/>
                      <w:color w:val="000000"/>
                      <w:sz w:val="18"/>
                      <w:szCs w:val="18"/>
                    </w:rPr>
                    <w:t>70 - 73 D</w:t>
                  </w:r>
                </w:p>
              </w:tc>
            </w:tr>
            <w:tr w:rsidR="00C46B03" w:rsidRPr="00C46B03">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C46B03" w:rsidRPr="00C46B03" w:rsidRDefault="00C46B03" w:rsidP="00C46B03">
                  <w:pPr>
                    <w:spacing w:after="375"/>
                    <w:rPr>
                      <w:rFonts w:ascii="Lucida Sans Unicode" w:eastAsia="Times New Roman" w:hAnsi="Lucida Sans Unicode" w:cs="Lucida Sans Unicode"/>
                      <w:color w:val="000000"/>
                      <w:sz w:val="18"/>
                      <w:szCs w:val="18"/>
                    </w:rPr>
                  </w:pPr>
                  <w:r w:rsidRPr="00C46B03">
                    <w:rPr>
                      <w:rFonts w:ascii="Lucida Sans Unicode" w:eastAsia="Times New Roman" w:hAnsi="Lucida Sans Unicode" w:cs="Lucida Sans Unicode"/>
                      <w:color w:val="000000"/>
                      <w:sz w:val="18"/>
                      <w:szCs w:val="18"/>
                    </w:rPr>
                    <w:t>84 - 86 B</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C46B03" w:rsidRPr="00C46B03" w:rsidRDefault="00C46B03" w:rsidP="00C46B03">
                  <w:pPr>
                    <w:spacing w:after="375"/>
                    <w:rPr>
                      <w:rFonts w:ascii="Lucida Sans Unicode" w:eastAsia="Times New Roman" w:hAnsi="Lucida Sans Unicode" w:cs="Lucida Sans Unicode"/>
                      <w:color w:val="000000"/>
                      <w:sz w:val="18"/>
                      <w:szCs w:val="18"/>
                    </w:rPr>
                  </w:pPr>
                  <w:r w:rsidRPr="00C46B03">
                    <w:rPr>
                      <w:rFonts w:ascii="Lucida Sans Unicode" w:eastAsia="Times New Roman" w:hAnsi="Lucida Sans Unicode" w:cs="Lucida Sans Unicode"/>
                      <w:color w:val="000000"/>
                      <w:sz w:val="18"/>
                      <w:szCs w:val="18"/>
                    </w:rPr>
                    <w:t>0 - 69 F</w:t>
                  </w:r>
                </w:p>
              </w:tc>
            </w:tr>
            <w:tr w:rsidR="00C46B03" w:rsidRPr="00C46B03">
              <w:tc>
                <w:tcPr>
                  <w:tcW w:w="0" w:type="auto"/>
                  <w:tcBorders>
                    <w:top w:val="single" w:sz="6" w:space="0" w:color="000000"/>
                    <w:left w:val="single" w:sz="6" w:space="0" w:color="000000"/>
                    <w:bottom w:val="single" w:sz="6" w:space="0" w:color="000000"/>
                    <w:right w:val="single" w:sz="6" w:space="0" w:color="000000"/>
                  </w:tcBorders>
                  <w:shd w:val="clear" w:color="auto" w:fill="E8EDFF"/>
                  <w:tcMar>
                    <w:top w:w="120" w:type="dxa"/>
                    <w:left w:w="120" w:type="dxa"/>
                    <w:bottom w:w="120" w:type="dxa"/>
                    <w:right w:w="120" w:type="dxa"/>
                  </w:tcMar>
                  <w:vAlign w:val="center"/>
                  <w:hideMark/>
                </w:tcPr>
                <w:p w:rsidR="00C46B03" w:rsidRPr="00C46B03" w:rsidRDefault="00C46B03" w:rsidP="00C46B03">
                  <w:pPr>
                    <w:spacing w:after="375"/>
                    <w:rPr>
                      <w:rFonts w:ascii="Lucida Sans Unicode" w:eastAsia="Times New Roman" w:hAnsi="Lucida Sans Unicode" w:cs="Lucida Sans Unicode"/>
                      <w:color w:val="000000"/>
                      <w:sz w:val="18"/>
                      <w:szCs w:val="18"/>
                    </w:rPr>
                  </w:pPr>
                  <w:r w:rsidRPr="00C46B03">
                    <w:rPr>
                      <w:rFonts w:ascii="Lucida Sans Unicode" w:eastAsia="Times New Roman" w:hAnsi="Lucida Sans Unicode" w:cs="Lucida Sans Unicode"/>
                      <w:color w:val="000000"/>
                      <w:sz w:val="18"/>
                      <w:szCs w:val="18"/>
                    </w:rPr>
                    <w:t>80 - 83 B-</w:t>
                  </w:r>
                </w:p>
              </w:tc>
              <w:tc>
                <w:tcPr>
                  <w:tcW w:w="0" w:type="auto"/>
                  <w:tcBorders>
                    <w:top w:val="single" w:sz="6" w:space="0" w:color="000000"/>
                    <w:left w:val="single" w:sz="6" w:space="0" w:color="000000"/>
                    <w:bottom w:val="single" w:sz="6" w:space="0" w:color="000000"/>
                    <w:right w:val="single" w:sz="6" w:space="0" w:color="000000"/>
                  </w:tcBorders>
                  <w:shd w:val="clear" w:color="auto" w:fill="E8EDFF"/>
                  <w:tcMar>
                    <w:top w:w="120" w:type="dxa"/>
                    <w:left w:w="120" w:type="dxa"/>
                    <w:bottom w:w="120" w:type="dxa"/>
                    <w:right w:w="120" w:type="dxa"/>
                  </w:tcMar>
                  <w:vAlign w:val="center"/>
                  <w:hideMark/>
                </w:tcPr>
                <w:p w:rsidR="00C46B03" w:rsidRPr="00C46B03" w:rsidRDefault="00C46B03" w:rsidP="00C46B03">
                  <w:pPr>
                    <w:spacing w:after="375"/>
                    <w:rPr>
                      <w:rFonts w:ascii="Lucida Sans Unicode" w:eastAsia="Times New Roman" w:hAnsi="Lucida Sans Unicode" w:cs="Lucida Sans Unicode"/>
                      <w:color w:val="000000"/>
                      <w:sz w:val="18"/>
                      <w:szCs w:val="18"/>
                    </w:rPr>
                  </w:pPr>
                  <w:r w:rsidRPr="00C46B03">
                    <w:rPr>
                      <w:rFonts w:ascii="Lucida Sans Unicode" w:eastAsia="Times New Roman" w:hAnsi="Lucida Sans Unicode" w:cs="Lucida Sans Unicode"/>
                      <w:color w:val="000000"/>
                      <w:sz w:val="18"/>
                      <w:szCs w:val="18"/>
                    </w:rPr>
                    <w:t> </w:t>
                  </w:r>
                </w:p>
              </w:tc>
            </w:tr>
          </w:tbl>
          <w:p w:rsidR="00C46B03" w:rsidRPr="00C46B03" w:rsidRDefault="00C46B03" w:rsidP="00C46B03">
            <w:pPr>
              <w:spacing w:before="100" w:beforeAutospacing="1" w:after="100" w:afterAutospacing="1"/>
              <w:rPr>
                <w:rFonts w:ascii="Times" w:hAnsi="Times" w:cs="Times New Roman"/>
                <w:sz w:val="20"/>
                <w:szCs w:val="20"/>
              </w:rPr>
            </w:pPr>
            <w:r w:rsidRPr="00C46B03">
              <w:rPr>
                <w:rFonts w:ascii="Times" w:hAnsi="Times" w:cs="Times New Roman"/>
                <w:i/>
                <w:iCs/>
                <w:sz w:val="20"/>
                <w:szCs w:val="20"/>
              </w:rPr>
              <w:t>*The SLIM Grading Scale does not apply to pass/fail courses. Instead, each pass/fail course instructor will determine the number of points that must be earned to pass the course successfully.</w:t>
            </w:r>
          </w:p>
          <w:p w:rsidR="00C46B03" w:rsidRPr="00C46B03" w:rsidRDefault="00C46B03" w:rsidP="00C46B03">
            <w:pPr>
              <w:spacing w:before="100" w:beforeAutospacing="1" w:after="100" w:afterAutospacing="1"/>
              <w:outlineLvl w:val="2"/>
              <w:rPr>
                <w:rFonts w:ascii="Times" w:eastAsia="Times New Roman" w:hAnsi="Times" w:cs="Times New Roman"/>
                <w:b/>
                <w:bCs/>
                <w:sz w:val="27"/>
                <w:szCs w:val="27"/>
              </w:rPr>
            </w:pPr>
            <w:r w:rsidRPr="00C46B03">
              <w:rPr>
                <w:rFonts w:ascii="Times" w:eastAsia="Times New Roman" w:hAnsi="Times" w:cs="Times New Roman"/>
                <w:b/>
                <w:bCs/>
                <w:sz w:val="27"/>
                <w:szCs w:val="27"/>
              </w:rPr>
              <w:t>SLIM Attendance Policy</w:t>
            </w:r>
          </w:p>
          <w:p w:rsidR="00C46B03" w:rsidRPr="00C46B03" w:rsidRDefault="00C46B03" w:rsidP="00C46B03">
            <w:pPr>
              <w:spacing w:before="100" w:beforeAutospacing="1" w:after="100" w:afterAutospacing="1"/>
              <w:rPr>
                <w:rFonts w:ascii="Times" w:hAnsi="Times" w:cs="Times New Roman"/>
                <w:sz w:val="20"/>
                <w:szCs w:val="20"/>
              </w:rPr>
            </w:pPr>
            <w:r w:rsidRPr="00C46B03">
              <w:rPr>
                <w:rFonts w:ascii="Times" w:hAnsi="Times" w:cs="Times New Roman"/>
                <w:sz w:val="20"/>
                <w:szCs w:val="20"/>
              </w:rPr>
              <w:t>Students must attend all face-to-face classes.</w:t>
            </w:r>
          </w:p>
          <w:p w:rsidR="00C46B03" w:rsidRPr="00C46B03" w:rsidRDefault="00C46B03" w:rsidP="00C46B03">
            <w:pPr>
              <w:spacing w:before="100" w:beforeAutospacing="1" w:after="100" w:afterAutospacing="1"/>
              <w:rPr>
                <w:rFonts w:ascii="Times" w:hAnsi="Times" w:cs="Times New Roman"/>
                <w:sz w:val="20"/>
                <w:szCs w:val="20"/>
              </w:rPr>
            </w:pPr>
            <w:r w:rsidRPr="00C46B03">
              <w:rPr>
                <w:rFonts w:ascii="Times" w:hAnsi="Times" w:cs="Times New Roman"/>
                <w:sz w:val="20"/>
                <w:szCs w:val="20"/>
              </w:rPr>
              <w:t>In cases of emergency, see SLIM's </w:t>
            </w:r>
            <w:hyperlink r:id="rId13" w:history="1">
              <w:r w:rsidRPr="00C46B03">
                <w:rPr>
                  <w:rFonts w:ascii="Times" w:hAnsi="Times" w:cs="Times New Roman"/>
                  <w:color w:val="0000FF"/>
                  <w:sz w:val="20"/>
                  <w:szCs w:val="20"/>
                  <w:u w:val="single"/>
                </w:rPr>
                <w:t>Policy and Procedures for Absence from a Class Weekend due to Illness or Personal Emergency</w:t>
              </w:r>
            </w:hyperlink>
            <w:r w:rsidRPr="00C46B03">
              <w:rPr>
                <w:rFonts w:ascii="Times" w:hAnsi="Times" w:cs="Times New Roman"/>
                <w:sz w:val="20"/>
                <w:szCs w:val="20"/>
              </w:rPr>
              <w:t> (PDF).</w:t>
            </w:r>
          </w:p>
          <w:p w:rsidR="00C46B03" w:rsidRPr="00C46B03" w:rsidRDefault="00C46B03" w:rsidP="00C46B03">
            <w:pPr>
              <w:spacing w:before="100" w:beforeAutospacing="1" w:after="100" w:afterAutospacing="1"/>
              <w:outlineLvl w:val="2"/>
              <w:rPr>
                <w:rFonts w:ascii="Times" w:eastAsia="Times New Roman" w:hAnsi="Times" w:cs="Times New Roman"/>
                <w:b/>
                <w:bCs/>
                <w:sz w:val="27"/>
                <w:szCs w:val="27"/>
              </w:rPr>
            </w:pPr>
            <w:r w:rsidRPr="00C46B03">
              <w:rPr>
                <w:rFonts w:ascii="Times" w:eastAsia="Times New Roman" w:hAnsi="Times" w:cs="Times New Roman"/>
                <w:b/>
                <w:bCs/>
                <w:sz w:val="27"/>
                <w:szCs w:val="27"/>
              </w:rPr>
              <w:t>SLIM Grade Policy      </w:t>
            </w:r>
          </w:p>
          <w:p w:rsidR="00C46B03" w:rsidRPr="00C46B03" w:rsidRDefault="00C46B03" w:rsidP="00C46B03">
            <w:pPr>
              <w:spacing w:before="100" w:beforeAutospacing="1" w:after="100" w:afterAutospacing="1"/>
              <w:rPr>
                <w:rFonts w:ascii="Times" w:hAnsi="Times" w:cs="Times New Roman"/>
                <w:sz w:val="20"/>
                <w:szCs w:val="20"/>
              </w:rPr>
            </w:pPr>
            <w:r w:rsidRPr="00C46B03">
              <w:rPr>
                <w:rFonts w:ascii="Times" w:hAnsi="Times" w:cs="Times New Roman"/>
                <w:sz w:val="20"/>
                <w:szCs w:val="20"/>
              </w:rPr>
              <w:t>All graduate courses included in the SLIM MLS and doctoral programs' required curricula or their approved substitutions must be passed with a final grade of B- or better to receive academic credit.  If a student does not receive a final grade of B- or better in any or all of SLIM’s required classes, then the student will be placed on academic probation and notified by the office of the director of program administration that he or she must retake that course or those courses.  </w:t>
            </w:r>
          </w:p>
          <w:p w:rsidR="00C46B03" w:rsidRPr="00C46B03" w:rsidRDefault="00C46B03" w:rsidP="00C46B03">
            <w:pPr>
              <w:spacing w:before="100" w:beforeAutospacing="1" w:after="100" w:afterAutospacing="1"/>
              <w:rPr>
                <w:rFonts w:ascii="Times" w:hAnsi="Times" w:cs="Times New Roman"/>
                <w:sz w:val="20"/>
                <w:szCs w:val="20"/>
              </w:rPr>
            </w:pPr>
            <w:r w:rsidRPr="00C46B03">
              <w:rPr>
                <w:rFonts w:ascii="Times" w:hAnsi="Times" w:cs="Times New Roman"/>
                <w:sz w:val="20"/>
                <w:szCs w:val="20"/>
              </w:rPr>
              <w:t>When a student has been placed on academic probation, an administrative hold will be placed on the student’s record to block future enrollment. The administrative hold can only be released by the student’s academic advisor or by the SLIM dean or director of program administration.  Before enrollment can be done, the student is required to meet with the student’s academic advisor with the goal of developing an academic improvement plan.</w:t>
            </w:r>
          </w:p>
          <w:p w:rsidR="00C46B03" w:rsidRPr="00C46B03" w:rsidRDefault="00C46B03" w:rsidP="00C46B03">
            <w:pPr>
              <w:spacing w:before="100" w:beforeAutospacing="1" w:after="100" w:afterAutospacing="1"/>
              <w:rPr>
                <w:rFonts w:ascii="Times" w:hAnsi="Times" w:cs="Times New Roman"/>
                <w:sz w:val="20"/>
                <w:szCs w:val="20"/>
              </w:rPr>
            </w:pPr>
            <w:r w:rsidRPr="00C46B03">
              <w:rPr>
                <w:rFonts w:ascii="Times" w:hAnsi="Times" w:cs="Times New Roman"/>
                <w:sz w:val="20"/>
                <w:szCs w:val="20"/>
              </w:rPr>
              <w:t>If a student has a semester GPA of less than 3.0 for two semesters or is on academic probation for two semesters, then the student’s academic progress will be reviewed in light of the academic improvement plan by the student’s program director, the SLIM dean, and the SLIM director of program administration, and a decision will be made regarding whether the student should be academically dismissed from the SLIM’s graduate program.  This policy goes into effect fall 2009 semester.  This SLIM Grade Policy applies to all SLIM students, including those students who entered SLIM under the 42-credit-hour MLS program, the 36-credit-hour MLS program, or the SLIM doctoral program.  It will also apply to all those who have passed into MLS or doctoral degree candidacy.</w:t>
            </w:r>
          </w:p>
          <w:p w:rsidR="00C46B03" w:rsidRPr="00C46B03" w:rsidRDefault="00C46B03" w:rsidP="00C46B03">
            <w:pPr>
              <w:spacing w:before="100" w:beforeAutospacing="1" w:after="100" w:afterAutospacing="1"/>
              <w:outlineLvl w:val="2"/>
              <w:rPr>
                <w:rFonts w:ascii="Times" w:eastAsia="Times New Roman" w:hAnsi="Times" w:cs="Times New Roman"/>
                <w:b/>
                <w:bCs/>
                <w:sz w:val="27"/>
                <w:szCs w:val="27"/>
              </w:rPr>
            </w:pPr>
            <w:r w:rsidRPr="00C46B03">
              <w:rPr>
                <w:rFonts w:ascii="Times" w:eastAsia="Times New Roman" w:hAnsi="Times" w:cs="Times New Roman"/>
                <w:b/>
                <w:bCs/>
                <w:sz w:val="27"/>
                <w:szCs w:val="27"/>
              </w:rPr>
              <w:t>SLIM Incomplete Grade Policy</w:t>
            </w:r>
          </w:p>
          <w:p w:rsidR="00C46B03" w:rsidRPr="00C46B03" w:rsidRDefault="00C46B03" w:rsidP="00C46B03">
            <w:pPr>
              <w:spacing w:before="100" w:beforeAutospacing="1" w:after="100" w:afterAutospacing="1"/>
              <w:rPr>
                <w:rFonts w:ascii="Times" w:hAnsi="Times" w:cs="Times New Roman"/>
                <w:sz w:val="20"/>
                <w:szCs w:val="20"/>
              </w:rPr>
            </w:pPr>
            <w:r w:rsidRPr="00C46B03">
              <w:rPr>
                <w:rFonts w:ascii="Times" w:hAnsi="Times" w:cs="Times New Roman"/>
                <w:b/>
                <w:bCs/>
                <w:sz w:val="20"/>
                <w:szCs w:val="20"/>
              </w:rPr>
              <w:t xml:space="preserve">SLIM’s Incomplete Grade Policy upholds the Emporia State University Incomplete Grade Policy (for full policy, go </w:t>
            </w:r>
            <w:proofErr w:type="spellStart"/>
            <w:r w:rsidRPr="00C46B03">
              <w:rPr>
                <w:rFonts w:ascii="Times" w:hAnsi="Times" w:cs="Times New Roman"/>
                <w:b/>
                <w:bCs/>
                <w:sz w:val="20"/>
                <w:szCs w:val="20"/>
              </w:rPr>
              <w:t>to:</w:t>
            </w:r>
            <w:hyperlink r:id="rId14" w:history="1">
              <w:r w:rsidRPr="00C46B03">
                <w:rPr>
                  <w:rFonts w:ascii="Times" w:hAnsi="Times" w:cs="Times New Roman"/>
                  <w:b/>
                  <w:bCs/>
                  <w:color w:val="0000FF"/>
                  <w:sz w:val="20"/>
                  <w:szCs w:val="20"/>
                  <w:u w:val="single"/>
                </w:rPr>
                <w:t>http</w:t>
              </w:r>
              <w:proofErr w:type="spellEnd"/>
              <w:r w:rsidRPr="00C46B03">
                <w:rPr>
                  <w:rFonts w:ascii="Times" w:hAnsi="Times" w:cs="Times New Roman"/>
                  <w:b/>
                  <w:bCs/>
                  <w:color w:val="0000FF"/>
                  <w:sz w:val="20"/>
                  <w:szCs w:val="20"/>
                  <w:u w:val="single"/>
                </w:rPr>
                <w:t>://www.emporia.edu/grad/docs/policyhandbook2.pdf</w:t>
              </w:r>
            </w:hyperlink>
            <w:r w:rsidRPr="00C46B03">
              <w:rPr>
                <w:rFonts w:ascii="Times" w:hAnsi="Times" w:cs="Times New Roman"/>
                <w:b/>
                <w:bCs/>
                <w:sz w:val="20"/>
                <w:szCs w:val="20"/>
              </w:rPr>
              <w:t>).</w:t>
            </w:r>
          </w:p>
          <w:p w:rsidR="00C46B03" w:rsidRPr="00C46B03" w:rsidRDefault="00C46B03" w:rsidP="00C46B03">
            <w:pPr>
              <w:spacing w:before="100" w:beforeAutospacing="1" w:after="100" w:afterAutospacing="1"/>
              <w:rPr>
                <w:rFonts w:ascii="Times" w:hAnsi="Times" w:cs="Times New Roman"/>
                <w:sz w:val="20"/>
                <w:szCs w:val="20"/>
              </w:rPr>
            </w:pPr>
            <w:r w:rsidRPr="00C46B03">
              <w:rPr>
                <w:rFonts w:ascii="Times" w:hAnsi="Times" w:cs="Times New Roman"/>
                <w:sz w:val="20"/>
                <w:szCs w:val="20"/>
              </w:rPr>
              <w:t>SLIM’s Incomplete Grade Policy further stipulates that an incomplete request will not be considered approved without an Incomplete Request Form having been submitted by the instructor and approved by the SLIM dean within two weeks after the issuance of the incomplete.  If the incomplete grade is being requested for reasons of health, then documentation must be submitted to the SLIM dean’s office before the final grade change is made. </w:t>
            </w:r>
          </w:p>
          <w:p w:rsidR="00C46B03" w:rsidRPr="00C46B03" w:rsidRDefault="00C46B03" w:rsidP="00C46B03">
            <w:pPr>
              <w:spacing w:before="100" w:beforeAutospacing="1" w:after="100" w:afterAutospacing="1"/>
              <w:rPr>
                <w:rFonts w:ascii="Times" w:hAnsi="Times" w:cs="Times New Roman"/>
                <w:sz w:val="20"/>
                <w:szCs w:val="20"/>
              </w:rPr>
            </w:pPr>
            <w:r w:rsidRPr="00C46B03">
              <w:rPr>
                <w:rFonts w:ascii="Times" w:hAnsi="Times" w:cs="Times New Roman"/>
                <w:sz w:val="20"/>
                <w:szCs w:val="20"/>
              </w:rPr>
              <w:t>If a SLIM student’s request for a single incomplete grade is approved by the instructor and dean, then the student will be limited to enrolling in six credit hours in the immediately succeeding semester.  If a SLIM student requests more than one incomplete grade to be issued at the conclusion of a semester, then </w:t>
            </w:r>
            <w:r w:rsidRPr="00C46B03">
              <w:rPr>
                <w:rFonts w:ascii="Times" w:hAnsi="Times" w:cs="Times New Roman"/>
                <w:b/>
                <w:bCs/>
                <w:sz w:val="20"/>
                <w:szCs w:val="20"/>
              </w:rPr>
              <w:t>an administrative hold will be placed on the student’s record to block future enrollment until </w:t>
            </w:r>
            <w:r w:rsidRPr="00C46B03">
              <w:rPr>
                <w:rFonts w:ascii="Times" w:hAnsi="Times" w:cs="Times New Roman"/>
                <w:sz w:val="20"/>
                <w:szCs w:val="20"/>
              </w:rPr>
              <w:t>all incomplete grades are finished and the final grade changes have been submitted by the instructor(s), signed by the SLIM dean, and accepted by the ESU Registrar’s Office.</w:t>
            </w:r>
          </w:p>
          <w:p w:rsidR="00C46B03" w:rsidRPr="00C46B03" w:rsidRDefault="00C46B03" w:rsidP="00C46B03">
            <w:pPr>
              <w:spacing w:before="100" w:beforeAutospacing="1" w:after="100" w:afterAutospacing="1"/>
              <w:outlineLvl w:val="2"/>
              <w:rPr>
                <w:rFonts w:ascii="Times" w:eastAsia="Times New Roman" w:hAnsi="Times" w:cs="Times New Roman"/>
                <w:b/>
                <w:bCs/>
                <w:sz w:val="27"/>
                <w:szCs w:val="27"/>
              </w:rPr>
            </w:pPr>
            <w:r w:rsidRPr="00C46B03">
              <w:rPr>
                <w:rFonts w:ascii="Times" w:eastAsia="Times New Roman" w:hAnsi="Times" w:cs="Times New Roman"/>
                <w:b/>
                <w:bCs/>
                <w:sz w:val="27"/>
                <w:szCs w:val="27"/>
              </w:rPr>
              <w:t>Faculty-Initiated Student Withdrawal Procedure</w:t>
            </w:r>
          </w:p>
          <w:p w:rsidR="00C46B03" w:rsidRPr="00C46B03" w:rsidRDefault="00C46B03" w:rsidP="00C46B03">
            <w:pPr>
              <w:spacing w:before="100" w:beforeAutospacing="1" w:after="100" w:afterAutospacing="1"/>
              <w:rPr>
                <w:rFonts w:ascii="Times" w:hAnsi="Times" w:cs="Times New Roman"/>
                <w:sz w:val="20"/>
                <w:szCs w:val="20"/>
              </w:rPr>
            </w:pPr>
            <w:r w:rsidRPr="00C46B03">
              <w:rPr>
                <w:rFonts w:ascii="Times" w:hAnsi="Times" w:cs="Times New Roman"/>
                <w:sz w:val="20"/>
                <w:szCs w:val="20"/>
              </w:rPr>
              <w:t>Students should be aware that your instructor follows the university’s policy of faculty-initiated student withdrawal. It reads as follows: “If a student’s absences from class or disruptive behavior become detrimental to the student’s progress or that of other students in the class, the faculty member shall attempt to contact the student in writing about withdrawing from the class and shall seek the aid of the office of Vice President of Student Affairs to help insure contacting the Student. The Office of the Vice President of Student Affairs shall provide the student information about the existing appeals procedures. Upon receiving a written report from the faculty member, the Vice President of Student Affairs may initiate a student withdrawal from the class. None of the above implies or states that faculty members are required to initiate the student withdrawals for excessive absence.</w:t>
            </w:r>
            <w:r w:rsidRPr="00C46B03">
              <w:rPr>
                <w:rFonts w:ascii="Times" w:hAnsi="Times" w:cs="Times New Roman"/>
                <w:i/>
                <w:iCs/>
                <w:sz w:val="20"/>
                <w:szCs w:val="20"/>
              </w:rPr>
              <w:t> [Policy and Procedures Manual 43.11]</w:t>
            </w:r>
          </w:p>
          <w:p w:rsidR="00C46B03" w:rsidRPr="00C46B03" w:rsidRDefault="00C46B03" w:rsidP="00C46B03">
            <w:pPr>
              <w:spacing w:before="100" w:beforeAutospacing="1" w:after="100" w:afterAutospacing="1"/>
              <w:outlineLvl w:val="2"/>
              <w:rPr>
                <w:rFonts w:ascii="Times" w:eastAsia="Times New Roman" w:hAnsi="Times" w:cs="Times New Roman"/>
                <w:b/>
                <w:bCs/>
                <w:sz w:val="27"/>
                <w:szCs w:val="27"/>
              </w:rPr>
            </w:pPr>
            <w:r w:rsidRPr="00C46B03">
              <w:rPr>
                <w:rFonts w:ascii="Times" w:eastAsia="Times New Roman" w:hAnsi="Times" w:cs="Times New Roman"/>
                <w:b/>
                <w:bCs/>
                <w:sz w:val="27"/>
                <w:szCs w:val="27"/>
              </w:rPr>
              <w:t>Academic Dishonesty</w:t>
            </w:r>
          </w:p>
          <w:p w:rsidR="00C46B03" w:rsidRPr="00C46B03" w:rsidRDefault="00C46B03" w:rsidP="00C46B03">
            <w:pPr>
              <w:spacing w:before="100" w:beforeAutospacing="1" w:after="100" w:afterAutospacing="1"/>
              <w:rPr>
                <w:rFonts w:ascii="Times" w:hAnsi="Times" w:cs="Times New Roman"/>
                <w:sz w:val="20"/>
                <w:szCs w:val="20"/>
              </w:rPr>
            </w:pPr>
            <w:r w:rsidRPr="00C46B03">
              <w:rPr>
                <w:rFonts w:ascii="Times" w:hAnsi="Times" w:cs="Times New Roman"/>
                <w:sz w:val="20"/>
                <w:szCs w:val="20"/>
              </w:rPr>
              <w:t>At Emporia State University, academic dishonesty is a basis for disciplinary action. Academic dishonesty includes but is not limited to activities such as cheating and plagiarism (presenting as one's own the intellectual or creative accomplishments of another without giving credit to the source or sources.)</w:t>
            </w:r>
          </w:p>
          <w:p w:rsidR="00C46B03" w:rsidRPr="00C46B03" w:rsidRDefault="00C46B03" w:rsidP="00C46B03">
            <w:pPr>
              <w:spacing w:before="100" w:beforeAutospacing="1" w:after="100" w:afterAutospacing="1"/>
              <w:rPr>
                <w:rFonts w:ascii="Times" w:hAnsi="Times" w:cs="Times New Roman"/>
                <w:sz w:val="20"/>
                <w:szCs w:val="20"/>
              </w:rPr>
            </w:pPr>
            <w:r w:rsidRPr="00C46B03">
              <w:rPr>
                <w:rFonts w:ascii="Times" w:hAnsi="Times" w:cs="Times New Roman"/>
                <w:sz w:val="20"/>
                <w:szCs w:val="20"/>
              </w:rPr>
              <w:t>The faculty member in whose course or under whose tutelage an act of academic dishonesty occurs has the option of failing the student for the academic hours in question and may refer the case to other academic personnel for further action. Emporia State University may impose penalties for academic dishonesty up to and including expulsion from the university.</w:t>
            </w:r>
          </w:p>
          <w:p w:rsidR="00C46B03" w:rsidRPr="00C46B03" w:rsidRDefault="00C46B03" w:rsidP="00C46B03">
            <w:pPr>
              <w:spacing w:before="100" w:beforeAutospacing="1" w:after="100" w:afterAutospacing="1"/>
              <w:outlineLvl w:val="2"/>
              <w:rPr>
                <w:rFonts w:ascii="Times" w:eastAsia="Times New Roman" w:hAnsi="Times" w:cs="Times New Roman"/>
                <w:b/>
                <w:bCs/>
                <w:sz w:val="27"/>
                <w:szCs w:val="27"/>
              </w:rPr>
            </w:pPr>
            <w:r w:rsidRPr="00C46B03">
              <w:rPr>
                <w:rFonts w:ascii="Times" w:eastAsia="Times New Roman" w:hAnsi="Times" w:cs="Times New Roman"/>
                <w:b/>
                <w:bCs/>
                <w:sz w:val="27"/>
                <w:szCs w:val="27"/>
              </w:rPr>
              <w:t>Disabilities Policy</w:t>
            </w:r>
          </w:p>
          <w:p w:rsidR="00C46B03" w:rsidRPr="00C46B03" w:rsidRDefault="00C46B03" w:rsidP="00C46B03">
            <w:pPr>
              <w:spacing w:before="100" w:beforeAutospacing="1" w:after="100" w:afterAutospacing="1"/>
              <w:rPr>
                <w:rFonts w:ascii="Times" w:hAnsi="Times" w:cs="Times New Roman"/>
                <w:sz w:val="20"/>
                <w:szCs w:val="20"/>
              </w:rPr>
            </w:pPr>
            <w:r w:rsidRPr="00C46B03">
              <w:rPr>
                <w:rFonts w:ascii="Times" w:hAnsi="Times" w:cs="Times New Roman"/>
                <w:sz w:val="20"/>
                <w:szCs w:val="20"/>
              </w:rPr>
              <w:t>Emporia State University will make reasonable accommodations for persons with documented disabilities. Students need to contact the Director of Disability Services and the professor as early in the semester as possible to ensure that classroom and academic accommodations are implemented in a timely fashion. All communication between students, the Office of Disability Services, and the professor will be strictly confidential.</w:t>
            </w:r>
          </w:p>
          <w:p w:rsidR="00C46B03" w:rsidRPr="00C46B03" w:rsidRDefault="00C46B03" w:rsidP="00C46B03">
            <w:pPr>
              <w:spacing w:before="100" w:beforeAutospacing="1" w:after="100" w:afterAutospacing="1"/>
              <w:rPr>
                <w:rFonts w:ascii="Times" w:hAnsi="Times" w:cs="Times New Roman"/>
                <w:sz w:val="20"/>
                <w:szCs w:val="20"/>
              </w:rPr>
            </w:pPr>
            <w:r w:rsidRPr="00C46B03">
              <w:rPr>
                <w:rFonts w:ascii="Times" w:hAnsi="Times" w:cs="Times New Roman"/>
                <w:b/>
                <w:bCs/>
                <w:sz w:val="20"/>
                <w:szCs w:val="20"/>
              </w:rPr>
              <w:t>Contact information for the Office of Disability Services:</w:t>
            </w:r>
            <w:r w:rsidRPr="00C46B03">
              <w:rPr>
                <w:rFonts w:ascii="Times" w:hAnsi="Times" w:cs="Times New Roman"/>
                <w:sz w:val="20"/>
                <w:szCs w:val="20"/>
              </w:rPr>
              <w:br/>
              <w:t>Office of Disability Services</w:t>
            </w:r>
            <w:r w:rsidRPr="00C46B03">
              <w:rPr>
                <w:rFonts w:ascii="Times" w:hAnsi="Times" w:cs="Times New Roman"/>
                <w:sz w:val="20"/>
                <w:szCs w:val="20"/>
              </w:rPr>
              <w:br/>
              <w:t>211 S Morse Hall </w:t>
            </w:r>
            <w:r w:rsidRPr="00C46B03">
              <w:rPr>
                <w:rFonts w:ascii="Times" w:hAnsi="Times" w:cs="Times New Roman"/>
                <w:sz w:val="20"/>
                <w:szCs w:val="20"/>
              </w:rPr>
              <w:br/>
              <w:t>Emporia State University</w:t>
            </w:r>
            <w:r w:rsidRPr="00C46B03">
              <w:rPr>
                <w:rFonts w:ascii="Times" w:hAnsi="Times" w:cs="Times New Roman"/>
                <w:sz w:val="20"/>
                <w:szCs w:val="20"/>
              </w:rPr>
              <w:br/>
              <w:t>1200 Commercial Street / Box 23 </w:t>
            </w:r>
            <w:r w:rsidRPr="00C46B03">
              <w:rPr>
                <w:rFonts w:ascii="Times" w:hAnsi="Times" w:cs="Times New Roman"/>
                <w:sz w:val="20"/>
                <w:szCs w:val="20"/>
              </w:rPr>
              <w:br/>
              <w:t>Emporia, KS 66801</w:t>
            </w:r>
            <w:r w:rsidRPr="00C46B03">
              <w:rPr>
                <w:rFonts w:ascii="Times" w:hAnsi="Times" w:cs="Times New Roman"/>
                <w:sz w:val="20"/>
                <w:szCs w:val="20"/>
              </w:rPr>
              <w:br/>
            </w:r>
            <w:proofErr w:type="gramStart"/>
            <w:r w:rsidRPr="00C46B03">
              <w:rPr>
                <w:rFonts w:ascii="Times" w:hAnsi="Times" w:cs="Times New Roman"/>
                <w:i/>
                <w:iCs/>
                <w:sz w:val="20"/>
                <w:szCs w:val="20"/>
              </w:rPr>
              <w:t>Phone :</w:t>
            </w:r>
            <w:proofErr w:type="gramEnd"/>
            <w:r w:rsidRPr="00C46B03">
              <w:rPr>
                <w:rFonts w:ascii="Times" w:hAnsi="Times" w:cs="Times New Roman"/>
                <w:sz w:val="20"/>
                <w:szCs w:val="20"/>
              </w:rPr>
              <w:t> 620/341-6637</w:t>
            </w:r>
            <w:r w:rsidRPr="00C46B03">
              <w:rPr>
                <w:rFonts w:ascii="Times" w:hAnsi="Times" w:cs="Times New Roman"/>
                <w:sz w:val="20"/>
                <w:szCs w:val="20"/>
              </w:rPr>
              <w:br/>
            </w:r>
            <w:r w:rsidRPr="00C46B03">
              <w:rPr>
                <w:rFonts w:ascii="Times" w:hAnsi="Times" w:cs="Times New Roman"/>
                <w:i/>
                <w:iCs/>
                <w:sz w:val="20"/>
                <w:szCs w:val="20"/>
              </w:rPr>
              <w:t>TTY:</w:t>
            </w:r>
            <w:r w:rsidRPr="00C46B03">
              <w:rPr>
                <w:rFonts w:ascii="Times" w:hAnsi="Times" w:cs="Times New Roman"/>
                <w:sz w:val="20"/>
                <w:szCs w:val="20"/>
              </w:rPr>
              <w:t> 620/341-6646</w:t>
            </w:r>
            <w:r w:rsidRPr="00C46B03">
              <w:rPr>
                <w:rFonts w:ascii="Times" w:hAnsi="Times" w:cs="Times New Roman"/>
                <w:sz w:val="20"/>
                <w:szCs w:val="20"/>
              </w:rPr>
              <w:br/>
            </w:r>
            <w:r w:rsidRPr="00C46B03">
              <w:rPr>
                <w:rFonts w:ascii="Times" w:hAnsi="Times" w:cs="Times New Roman"/>
                <w:i/>
                <w:iCs/>
                <w:sz w:val="20"/>
                <w:szCs w:val="20"/>
              </w:rPr>
              <w:t>Email:</w:t>
            </w:r>
            <w:r w:rsidRPr="00C46B03">
              <w:rPr>
                <w:rFonts w:ascii="Times" w:hAnsi="Times" w:cs="Times New Roman"/>
                <w:sz w:val="20"/>
                <w:szCs w:val="20"/>
              </w:rPr>
              <w:t> </w:t>
            </w:r>
            <w:hyperlink r:id="rId15" w:history="1">
              <w:r w:rsidRPr="00C46B03">
                <w:rPr>
                  <w:rFonts w:ascii="Times" w:hAnsi="Times" w:cs="Times New Roman"/>
                  <w:color w:val="0000FF"/>
                  <w:sz w:val="20"/>
                  <w:szCs w:val="20"/>
                  <w:u w:val="single"/>
                </w:rPr>
                <w:t>disabser@emporia.edu</w:t>
              </w:r>
            </w:hyperlink>
          </w:p>
        </w:tc>
      </w:tr>
    </w:tbl>
    <w:p w:rsidR="00C46B03" w:rsidRPr="00C46B03" w:rsidRDefault="00C46B03" w:rsidP="00C46B03">
      <w:pPr>
        <w:rPr>
          <w:rFonts w:ascii="Times" w:eastAsia="Times New Roman" w:hAnsi="Times" w:cs="Times New Roman"/>
          <w:sz w:val="20"/>
          <w:szCs w:val="20"/>
        </w:rPr>
      </w:pPr>
      <w:r w:rsidRPr="00C46B03">
        <w:rPr>
          <w:rFonts w:ascii="Times" w:eastAsia="Times New Roman" w:hAnsi="Times" w:cs="Times New Roman"/>
          <w:sz w:val="20"/>
          <w:szCs w:val="20"/>
        </w:rPr>
        <w:lastRenderedPageBreak/>
        <w:pict>
          <v:rect id="_x0000_i1072" style="width:0;height:1.5pt" o:hralign="center" o:hrstd="t" o:hrnoshade="t" o:hr="t" fillcolor="black" stroked="f"/>
        </w:pict>
      </w:r>
    </w:p>
    <w:tbl>
      <w:tblPr>
        <w:tblW w:w="11900" w:type="dxa"/>
        <w:tblCellSpacing w:w="0" w:type="dxa"/>
        <w:tblCellMar>
          <w:left w:w="0" w:type="dxa"/>
          <w:right w:w="0" w:type="dxa"/>
        </w:tblCellMar>
        <w:tblLook w:val="04A0" w:firstRow="1" w:lastRow="0" w:firstColumn="1" w:lastColumn="0" w:noHBand="0" w:noVBand="1"/>
      </w:tblPr>
      <w:tblGrid>
        <w:gridCol w:w="1241"/>
        <w:gridCol w:w="2134"/>
        <w:gridCol w:w="3609"/>
        <w:gridCol w:w="4916"/>
      </w:tblGrid>
      <w:tr w:rsidR="00C46B03" w:rsidRPr="00C46B03" w:rsidTr="00C46B03">
        <w:trPr>
          <w:tblCellSpacing w:w="0" w:type="dxa"/>
        </w:trPr>
        <w:tc>
          <w:tcPr>
            <w:tcW w:w="3240" w:type="dxa"/>
            <w:vMerge w:val="restart"/>
            <w:hideMark/>
          </w:tcPr>
          <w:p w:rsidR="00C46B03" w:rsidRPr="00C46B03" w:rsidRDefault="00C46B03" w:rsidP="00C46B03">
            <w:pPr>
              <w:rPr>
                <w:rFonts w:ascii="Times" w:eastAsia="Times New Roman" w:hAnsi="Times" w:cs="Times New Roman"/>
                <w:sz w:val="20"/>
                <w:szCs w:val="20"/>
              </w:rPr>
            </w:pPr>
          </w:p>
        </w:tc>
        <w:tc>
          <w:tcPr>
            <w:tcW w:w="5580" w:type="dxa"/>
            <w:vAlign w:val="center"/>
            <w:hideMark/>
          </w:tcPr>
          <w:p w:rsidR="00C46B03" w:rsidRPr="00C46B03" w:rsidRDefault="00C46B03" w:rsidP="00C46B03">
            <w:pPr>
              <w:rPr>
                <w:rFonts w:ascii="Times" w:eastAsia="Times New Roman" w:hAnsi="Times" w:cs="Times New Roman"/>
                <w:sz w:val="20"/>
                <w:szCs w:val="20"/>
              </w:rPr>
            </w:pPr>
          </w:p>
        </w:tc>
        <w:tc>
          <w:tcPr>
            <w:tcW w:w="7600" w:type="dxa"/>
            <w:hideMark/>
          </w:tcPr>
          <w:p w:rsidR="00C46B03" w:rsidRPr="00C46B03" w:rsidRDefault="00C46B03" w:rsidP="00C46B03">
            <w:pPr>
              <w:rPr>
                <w:rFonts w:ascii="Times" w:eastAsia="Times New Roman" w:hAnsi="Times" w:cs="Times New Roman"/>
                <w:sz w:val="20"/>
                <w:szCs w:val="20"/>
              </w:rPr>
            </w:pPr>
            <w:r w:rsidRPr="00C46B03">
              <w:rPr>
                <w:rFonts w:ascii="Times" w:eastAsia="Times New Roman" w:hAnsi="Times" w:cs="Times New Roman"/>
                <w:i/>
                <w:iCs/>
                <w:sz w:val="20"/>
                <w:szCs w:val="20"/>
              </w:rPr>
              <w:t>Copyright © 2011-</w:t>
            </w:r>
            <w:proofErr w:type="gramStart"/>
            <w:r w:rsidRPr="00C46B03">
              <w:rPr>
                <w:rFonts w:ascii="Times" w:eastAsia="Times New Roman" w:hAnsi="Times" w:cs="Times New Roman"/>
                <w:i/>
                <w:iCs/>
                <w:sz w:val="20"/>
                <w:szCs w:val="20"/>
              </w:rPr>
              <w:t>2012</w:t>
            </w:r>
            <w:r w:rsidRPr="00C46B03">
              <w:rPr>
                <w:rFonts w:ascii="Times" w:eastAsia="Times New Roman" w:hAnsi="Times" w:cs="Times New Roman"/>
                <w:sz w:val="20"/>
                <w:szCs w:val="20"/>
              </w:rPr>
              <w:t>  </w:t>
            </w:r>
            <w:proofErr w:type="gramEnd"/>
            <w:r w:rsidRPr="00C46B03">
              <w:rPr>
                <w:rFonts w:ascii="Times" w:eastAsia="Times New Roman" w:hAnsi="Times" w:cs="Times New Roman"/>
                <w:sz w:val="20"/>
                <w:szCs w:val="20"/>
              </w:rPr>
              <w:br/>
            </w:r>
            <w:r w:rsidRPr="00C46B03">
              <w:rPr>
                <w:rFonts w:ascii="Times" w:eastAsia="Times New Roman" w:hAnsi="Times" w:cs="Times New Roman"/>
                <w:i/>
                <w:iCs/>
                <w:sz w:val="20"/>
                <w:szCs w:val="20"/>
              </w:rPr>
              <w:t>School of Library &amp; Information Management</w:t>
            </w:r>
            <w:r w:rsidRPr="00C46B03">
              <w:rPr>
                <w:rFonts w:ascii="Times" w:eastAsia="Times New Roman" w:hAnsi="Times" w:cs="Times New Roman"/>
                <w:sz w:val="20"/>
                <w:szCs w:val="20"/>
              </w:rPr>
              <w:t>  </w:t>
            </w:r>
            <w:r w:rsidRPr="00C46B03">
              <w:rPr>
                <w:rFonts w:ascii="Times" w:eastAsia="Times New Roman" w:hAnsi="Times" w:cs="Times New Roman"/>
                <w:sz w:val="20"/>
                <w:szCs w:val="20"/>
              </w:rPr>
              <w:br/>
            </w:r>
            <w:hyperlink r:id="rId16" w:history="1">
              <w:r w:rsidRPr="00C46B03">
                <w:rPr>
                  <w:rFonts w:ascii="Times" w:eastAsia="Times New Roman" w:hAnsi="Times" w:cs="Times New Roman"/>
                  <w:i/>
                  <w:iCs/>
                  <w:color w:val="0000FF"/>
                  <w:sz w:val="20"/>
                  <w:szCs w:val="20"/>
                  <w:u w:val="single"/>
                </w:rPr>
                <w:t>Emporia State University</w:t>
              </w:r>
            </w:hyperlink>
            <w:r w:rsidRPr="00C46B03">
              <w:rPr>
                <w:rFonts w:ascii="Times" w:eastAsia="Times New Roman" w:hAnsi="Times" w:cs="Times New Roman"/>
                <w:sz w:val="20"/>
                <w:szCs w:val="20"/>
              </w:rPr>
              <w:t>  </w:t>
            </w:r>
            <w:r w:rsidRPr="00C46B03">
              <w:rPr>
                <w:rFonts w:ascii="Times" w:eastAsia="Times New Roman" w:hAnsi="Times" w:cs="Times New Roman"/>
                <w:sz w:val="20"/>
                <w:szCs w:val="20"/>
              </w:rPr>
              <w:br/>
            </w:r>
            <w:r w:rsidRPr="00C46B03">
              <w:rPr>
                <w:rFonts w:ascii="Times" w:eastAsia="Times New Roman" w:hAnsi="Times" w:cs="Times New Roman"/>
                <w:i/>
                <w:iCs/>
                <w:sz w:val="20"/>
                <w:szCs w:val="20"/>
              </w:rPr>
              <w:t>1200 Commercial Campus Box 4025</w:t>
            </w:r>
            <w:r w:rsidRPr="00C46B03">
              <w:rPr>
                <w:rFonts w:ascii="Times" w:eastAsia="Times New Roman" w:hAnsi="Times" w:cs="Times New Roman"/>
                <w:sz w:val="20"/>
                <w:szCs w:val="20"/>
              </w:rPr>
              <w:t>  </w:t>
            </w:r>
            <w:r w:rsidRPr="00C46B03">
              <w:rPr>
                <w:rFonts w:ascii="Times" w:eastAsia="Times New Roman" w:hAnsi="Times" w:cs="Times New Roman"/>
                <w:sz w:val="20"/>
                <w:szCs w:val="20"/>
              </w:rPr>
              <w:br/>
            </w:r>
            <w:r w:rsidRPr="00C46B03">
              <w:rPr>
                <w:rFonts w:ascii="Times" w:eastAsia="Times New Roman" w:hAnsi="Times" w:cs="Times New Roman"/>
                <w:i/>
                <w:iCs/>
                <w:sz w:val="20"/>
                <w:szCs w:val="20"/>
              </w:rPr>
              <w:t>Emporia, KS 66801</w:t>
            </w:r>
          </w:p>
        </w:tc>
        <w:tc>
          <w:tcPr>
            <w:tcW w:w="8440" w:type="dxa"/>
            <w:vAlign w:val="center"/>
            <w:hideMark/>
          </w:tcPr>
          <w:p w:rsidR="00C46B03" w:rsidRPr="00C46B03" w:rsidRDefault="00C46B03" w:rsidP="00C46B03">
            <w:pPr>
              <w:rPr>
                <w:rFonts w:ascii="Times" w:eastAsia="Times New Roman" w:hAnsi="Times" w:cs="Times New Roman"/>
                <w:sz w:val="20"/>
                <w:szCs w:val="20"/>
              </w:rPr>
            </w:pPr>
            <w:proofErr w:type="gramStart"/>
            <w:r w:rsidRPr="00C46B03">
              <w:rPr>
                <w:rFonts w:ascii="Times" w:eastAsia="Times New Roman" w:hAnsi="Times" w:cs="Times New Roman"/>
                <w:i/>
                <w:iCs/>
                <w:sz w:val="20"/>
                <w:szCs w:val="20"/>
              </w:rPr>
              <w:t>voice</w:t>
            </w:r>
            <w:proofErr w:type="gramEnd"/>
            <w:r w:rsidRPr="00C46B03">
              <w:rPr>
                <w:rFonts w:ascii="Times" w:eastAsia="Times New Roman" w:hAnsi="Times" w:cs="Times New Roman"/>
                <w:i/>
                <w:iCs/>
                <w:sz w:val="20"/>
                <w:szCs w:val="20"/>
              </w:rPr>
              <w:t>: (800) 552-4770</w:t>
            </w:r>
            <w:r w:rsidRPr="00C46B03">
              <w:rPr>
                <w:rFonts w:ascii="Times" w:eastAsia="Times New Roman" w:hAnsi="Times" w:cs="Times New Roman"/>
                <w:sz w:val="20"/>
                <w:szCs w:val="20"/>
              </w:rPr>
              <w:t>  </w:t>
            </w:r>
            <w:r w:rsidRPr="00C46B03">
              <w:rPr>
                <w:rFonts w:ascii="Times" w:eastAsia="Times New Roman" w:hAnsi="Times" w:cs="Times New Roman"/>
                <w:sz w:val="20"/>
                <w:szCs w:val="20"/>
              </w:rPr>
              <w:br/>
            </w:r>
            <w:r w:rsidRPr="00C46B03">
              <w:rPr>
                <w:rFonts w:ascii="Times" w:eastAsia="Times New Roman" w:hAnsi="Times" w:cs="Times New Roman"/>
                <w:i/>
                <w:iCs/>
                <w:sz w:val="20"/>
                <w:szCs w:val="20"/>
              </w:rPr>
              <w:t>voice: (620) 341-5203 - </w:t>
            </w:r>
            <w:hyperlink r:id="rId17" w:history="1">
              <w:r w:rsidRPr="00C46B03">
                <w:rPr>
                  <w:rFonts w:ascii="Times" w:eastAsia="Times New Roman" w:hAnsi="Times" w:cs="Times New Roman"/>
                  <w:i/>
                  <w:iCs/>
                  <w:color w:val="0000FF"/>
                  <w:sz w:val="20"/>
                  <w:szCs w:val="20"/>
                  <w:u w:val="single"/>
                </w:rPr>
                <w:t>other numbers</w:t>
              </w:r>
            </w:hyperlink>
            <w:r w:rsidRPr="00C46B03">
              <w:rPr>
                <w:rFonts w:ascii="Times" w:eastAsia="Times New Roman" w:hAnsi="Times" w:cs="Times New Roman"/>
                <w:sz w:val="20"/>
                <w:szCs w:val="20"/>
              </w:rPr>
              <w:t>  </w:t>
            </w:r>
            <w:r w:rsidRPr="00C46B03">
              <w:rPr>
                <w:rFonts w:ascii="Times" w:eastAsia="Times New Roman" w:hAnsi="Times" w:cs="Times New Roman"/>
                <w:sz w:val="20"/>
                <w:szCs w:val="20"/>
              </w:rPr>
              <w:br/>
            </w:r>
            <w:r w:rsidRPr="00C46B03">
              <w:rPr>
                <w:rFonts w:ascii="Times" w:eastAsia="Times New Roman" w:hAnsi="Times" w:cs="Times New Roman"/>
                <w:i/>
                <w:iCs/>
                <w:sz w:val="20"/>
                <w:szCs w:val="20"/>
              </w:rPr>
              <w:t>fax: (620) 341-5233</w:t>
            </w:r>
            <w:r w:rsidRPr="00C46B03">
              <w:rPr>
                <w:rFonts w:ascii="Times" w:eastAsia="Times New Roman" w:hAnsi="Times" w:cs="Times New Roman"/>
                <w:sz w:val="20"/>
                <w:szCs w:val="20"/>
              </w:rPr>
              <w:t>  </w:t>
            </w:r>
            <w:r w:rsidRPr="00C46B03">
              <w:rPr>
                <w:rFonts w:ascii="Times" w:eastAsia="Times New Roman" w:hAnsi="Times" w:cs="Times New Roman"/>
                <w:sz w:val="20"/>
                <w:szCs w:val="20"/>
              </w:rPr>
              <w:br/>
            </w:r>
            <w:r w:rsidRPr="00C46B03">
              <w:rPr>
                <w:rFonts w:ascii="Times" w:eastAsia="Times New Roman" w:hAnsi="Times" w:cs="Times New Roman"/>
                <w:i/>
                <w:iCs/>
                <w:sz w:val="20"/>
                <w:szCs w:val="20"/>
              </w:rPr>
              <w:t>Content comments for the instructor:</w:t>
            </w:r>
            <w:hyperlink r:id="rId18" w:history="1">
              <w:r w:rsidRPr="00C46B03">
                <w:rPr>
                  <w:rFonts w:ascii="Times" w:eastAsia="Times New Roman" w:hAnsi="Times" w:cs="Times New Roman"/>
                  <w:i/>
                  <w:iCs/>
                  <w:color w:val="0000FF"/>
                  <w:sz w:val="20"/>
                  <w:szCs w:val="20"/>
                  <w:u w:val="single"/>
                </w:rPr>
                <w:t>rsingh1@emporia.edu</w:t>
              </w:r>
            </w:hyperlink>
            <w:r w:rsidRPr="00C46B03">
              <w:rPr>
                <w:rFonts w:ascii="Times" w:eastAsia="Times New Roman" w:hAnsi="Times" w:cs="Times New Roman"/>
                <w:i/>
                <w:iCs/>
                <w:sz w:val="20"/>
                <w:szCs w:val="20"/>
              </w:rPr>
              <w:br/>
              <w:t>Technical questions:</w:t>
            </w:r>
            <w:hyperlink r:id="rId19" w:history="1">
              <w:r w:rsidRPr="00C46B03">
                <w:rPr>
                  <w:rFonts w:ascii="Times" w:eastAsia="Times New Roman" w:hAnsi="Times" w:cs="Times New Roman"/>
                  <w:i/>
                  <w:iCs/>
                  <w:color w:val="0000FF"/>
                  <w:sz w:val="20"/>
                  <w:szCs w:val="20"/>
                  <w:u w:val="single"/>
                </w:rPr>
                <w:t>slimhelp@emporia.edu</w:t>
              </w:r>
            </w:hyperlink>
            <w:r w:rsidRPr="00C46B03">
              <w:rPr>
                <w:rFonts w:ascii="Times" w:eastAsia="Times New Roman" w:hAnsi="Times" w:cs="Times New Roman"/>
                <w:i/>
                <w:iCs/>
                <w:sz w:val="20"/>
                <w:szCs w:val="20"/>
              </w:rPr>
              <w:t> </w:t>
            </w:r>
          </w:p>
        </w:tc>
      </w:tr>
      <w:tr w:rsidR="00C46B03" w:rsidRPr="00C46B03" w:rsidTr="00C46B03">
        <w:trPr>
          <w:tblCellSpacing w:w="0" w:type="dxa"/>
        </w:trPr>
        <w:tc>
          <w:tcPr>
            <w:tcW w:w="0" w:type="auto"/>
            <w:vMerge/>
            <w:vAlign w:val="center"/>
            <w:hideMark/>
          </w:tcPr>
          <w:p w:rsidR="00C46B03" w:rsidRPr="00C46B03" w:rsidRDefault="00C46B03" w:rsidP="00C46B03">
            <w:pPr>
              <w:rPr>
                <w:rFonts w:ascii="Times" w:eastAsia="Times New Roman" w:hAnsi="Times" w:cs="Times New Roman"/>
                <w:sz w:val="20"/>
                <w:szCs w:val="20"/>
              </w:rPr>
            </w:pPr>
          </w:p>
        </w:tc>
        <w:tc>
          <w:tcPr>
            <w:tcW w:w="0" w:type="auto"/>
            <w:vAlign w:val="center"/>
            <w:hideMark/>
          </w:tcPr>
          <w:p w:rsidR="00C46B03" w:rsidRPr="00C46B03" w:rsidRDefault="00C46B03" w:rsidP="00C46B03">
            <w:pPr>
              <w:rPr>
                <w:rFonts w:ascii="Times" w:eastAsia="Times New Roman" w:hAnsi="Times" w:cs="Times New Roman"/>
                <w:sz w:val="20"/>
                <w:szCs w:val="20"/>
              </w:rPr>
            </w:pPr>
          </w:p>
        </w:tc>
        <w:tc>
          <w:tcPr>
            <w:tcW w:w="0" w:type="auto"/>
            <w:vAlign w:val="center"/>
            <w:hideMark/>
          </w:tcPr>
          <w:p w:rsidR="00C46B03" w:rsidRPr="00C46B03" w:rsidRDefault="00C46B03" w:rsidP="00C46B03">
            <w:pPr>
              <w:rPr>
                <w:rFonts w:ascii="Times New Roman" w:eastAsia="Times New Roman" w:hAnsi="Times New Roman" w:cs="Times New Roman"/>
                <w:sz w:val="20"/>
                <w:szCs w:val="20"/>
              </w:rPr>
            </w:pPr>
          </w:p>
        </w:tc>
        <w:tc>
          <w:tcPr>
            <w:tcW w:w="0" w:type="auto"/>
            <w:vAlign w:val="center"/>
            <w:hideMark/>
          </w:tcPr>
          <w:p w:rsidR="00C46B03" w:rsidRPr="00C46B03" w:rsidRDefault="00C46B03" w:rsidP="00C46B03">
            <w:pPr>
              <w:rPr>
                <w:rFonts w:ascii="Times New Roman" w:eastAsia="Times New Roman" w:hAnsi="Times New Roman" w:cs="Times New Roman"/>
                <w:sz w:val="20"/>
                <w:szCs w:val="20"/>
              </w:rPr>
            </w:pPr>
          </w:p>
        </w:tc>
      </w:tr>
    </w:tbl>
    <w:p w:rsidR="002B03D4" w:rsidRDefault="002B03D4"/>
    <w:sectPr w:rsidR="002B03D4" w:rsidSect="006449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5A7E"/>
    <w:multiLevelType w:val="multilevel"/>
    <w:tmpl w:val="BA84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293737"/>
    <w:multiLevelType w:val="multilevel"/>
    <w:tmpl w:val="F94C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1108E8"/>
    <w:multiLevelType w:val="multilevel"/>
    <w:tmpl w:val="AB38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EA4393"/>
    <w:multiLevelType w:val="multilevel"/>
    <w:tmpl w:val="4190B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2B14E7"/>
    <w:multiLevelType w:val="multilevel"/>
    <w:tmpl w:val="13B6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CE708C"/>
    <w:multiLevelType w:val="multilevel"/>
    <w:tmpl w:val="E7E2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46BD2"/>
    <w:multiLevelType w:val="multilevel"/>
    <w:tmpl w:val="6EF6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045C97"/>
    <w:multiLevelType w:val="multilevel"/>
    <w:tmpl w:val="8AD0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8C4596"/>
    <w:multiLevelType w:val="multilevel"/>
    <w:tmpl w:val="BFC0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5EB68EE"/>
    <w:multiLevelType w:val="multilevel"/>
    <w:tmpl w:val="8F0E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66E0922"/>
    <w:multiLevelType w:val="multilevel"/>
    <w:tmpl w:val="FDE4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8545147"/>
    <w:multiLevelType w:val="multilevel"/>
    <w:tmpl w:val="B0C2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B11FBB"/>
    <w:multiLevelType w:val="multilevel"/>
    <w:tmpl w:val="E208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AC51516"/>
    <w:multiLevelType w:val="multilevel"/>
    <w:tmpl w:val="2914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02B1634"/>
    <w:multiLevelType w:val="multilevel"/>
    <w:tmpl w:val="0D10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B1219A"/>
    <w:multiLevelType w:val="multilevel"/>
    <w:tmpl w:val="B4D8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E52F76"/>
    <w:multiLevelType w:val="multilevel"/>
    <w:tmpl w:val="F0EE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4322FC5"/>
    <w:multiLevelType w:val="multilevel"/>
    <w:tmpl w:val="85E29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81F4452"/>
    <w:multiLevelType w:val="multilevel"/>
    <w:tmpl w:val="983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D0076B"/>
    <w:multiLevelType w:val="multilevel"/>
    <w:tmpl w:val="724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DB7143"/>
    <w:multiLevelType w:val="multilevel"/>
    <w:tmpl w:val="D4C4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96731EC"/>
    <w:multiLevelType w:val="multilevel"/>
    <w:tmpl w:val="E1CA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C59265F"/>
    <w:multiLevelType w:val="multilevel"/>
    <w:tmpl w:val="7AD8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474C6C"/>
    <w:multiLevelType w:val="multilevel"/>
    <w:tmpl w:val="FF0A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B63419D"/>
    <w:multiLevelType w:val="multilevel"/>
    <w:tmpl w:val="D1F4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F2C6756"/>
    <w:multiLevelType w:val="multilevel"/>
    <w:tmpl w:val="165A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AE0011"/>
    <w:multiLevelType w:val="multilevel"/>
    <w:tmpl w:val="4F0E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2F102D4"/>
    <w:multiLevelType w:val="multilevel"/>
    <w:tmpl w:val="64DA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F51EC3"/>
    <w:multiLevelType w:val="multilevel"/>
    <w:tmpl w:val="C268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5762186"/>
    <w:multiLevelType w:val="multilevel"/>
    <w:tmpl w:val="B082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6C6B98"/>
    <w:multiLevelType w:val="multilevel"/>
    <w:tmpl w:val="EF28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4B7DF9"/>
    <w:multiLevelType w:val="multilevel"/>
    <w:tmpl w:val="3B24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6474761"/>
    <w:multiLevelType w:val="multilevel"/>
    <w:tmpl w:val="377E3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7B82F18"/>
    <w:multiLevelType w:val="multilevel"/>
    <w:tmpl w:val="D3F8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F96696"/>
    <w:multiLevelType w:val="multilevel"/>
    <w:tmpl w:val="B5AA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2"/>
  </w:num>
  <w:num w:numId="3">
    <w:abstractNumId w:val="30"/>
  </w:num>
  <w:num w:numId="4">
    <w:abstractNumId w:val="13"/>
  </w:num>
  <w:num w:numId="5">
    <w:abstractNumId w:val="29"/>
  </w:num>
  <w:num w:numId="6">
    <w:abstractNumId w:val="21"/>
  </w:num>
  <w:num w:numId="7">
    <w:abstractNumId w:val="6"/>
  </w:num>
  <w:num w:numId="8">
    <w:abstractNumId w:val="24"/>
  </w:num>
  <w:num w:numId="9">
    <w:abstractNumId w:val="18"/>
  </w:num>
  <w:num w:numId="10">
    <w:abstractNumId w:val="23"/>
  </w:num>
  <w:num w:numId="11">
    <w:abstractNumId w:val="7"/>
  </w:num>
  <w:num w:numId="12">
    <w:abstractNumId w:val="26"/>
  </w:num>
  <w:num w:numId="13">
    <w:abstractNumId w:val="12"/>
  </w:num>
  <w:num w:numId="14">
    <w:abstractNumId w:val="5"/>
  </w:num>
  <w:num w:numId="15">
    <w:abstractNumId w:val="15"/>
  </w:num>
  <w:num w:numId="16">
    <w:abstractNumId w:val="20"/>
  </w:num>
  <w:num w:numId="17">
    <w:abstractNumId w:val="14"/>
  </w:num>
  <w:num w:numId="18">
    <w:abstractNumId w:val="9"/>
  </w:num>
  <w:num w:numId="19">
    <w:abstractNumId w:val="34"/>
  </w:num>
  <w:num w:numId="20">
    <w:abstractNumId w:val="17"/>
  </w:num>
  <w:num w:numId="21">
    <w:abstractNumId w:val="4"/>
  </w:num>
  <w:num w:numId="22">
    <w:abstractNumId w:val="3"/>
  </w:num>
  <w:num w:numId="23">
    <w:abstractNumId w:val="11"/>
  </w:num>
  <w:num w:numId="24">
    <w:abstractNumId w:val="0"/>
  </w:num>
  <w:num w:numId="25">
    <w:abstractNumId w:val="19"/>
  </w:num>
  <w:num w:numId="26">
    <w:abstractNumId w:val="28"/>
  </w:num>
  <w:num w:numId="27">
    <w:abstractNumId w:val="25"/>
  </w:num>
  <w:num w:numId="28">
    <w:abstractNumId w:val="10"/>
  </w:num>
  <w:num w:numId="29">
    <w:abstractNumId w:val="2"/>
  </w:num>
  <w:num w:numId="30">
    <w:abstractNumId w:val="8"/>
  </w:num>
  <w:num w:numId="31">
    <w:abstractNumId w:val="31"/>
  </w:num>
  <w:num w:numId="32">
    <w:abstractNumId w:val="1"/>
  </w:num>
  <w:num w:numId="33">
    <w:abstractNumId w:val="22"/>
  </w:num>
  <w:num w:numId="34">
    <w:abstractNumId w:val="16"/>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B03"/>
    <w:rsid w:val="002B03D4"/>
    <w:rsid w:val="006449A3"/>
    <w:rsid w:val="00C46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B1DE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46B0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46B0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6B03"/>
    <w:rPr>
      <w:rFonts w:ascii="Times" w:hAnsi="Times"/>
      <w:b/>
      <w:bCs/>
      <w:sz w:val="36"/>
      <w:szCs w:val="36"/>
    </w:rPr>
  </w:style>
  <w:style w:type="character" w:customStyle="1" w:styleId="Heading3Char">
    <w:name w:val="Heading 3 Char"/>
    <w:basedOn w:val="DefaultParagraphFont"/>
    <w:link w:val="Heading3"/>
    <w:uiPriority w:val="9"/>
    <w:rsid w:val="00C46B03"/>
    <w:rPr>
      <w:rFonts w:ascii="Times" w:hAnsi="Times"/>
      <w:b/>
      <w:bCs/>
      <w:sz w:val="27"/>
      <w:szCs w:val="27"/>
    </w:rPr>
  </w:style>
  <w:style w:type="character" w:customStyle="1" w:styleId="apple-converted-space">
    <w:name w:val="apple-converted-space"/>
    <w:basedOn w:val="DefaultParagraphFont"/>
    <w:rsid w:val="00C46B03"/>
  </w:style>
  <w:style w:type="character" w:styleId="Hyperlink">
    <w:name w:val="Hyperlink"/>
    <w:basedOn w:val="DefaultParagraphFont"/>
    <w:uiPriority w:val="99"/>
    <w:semiHidden/>
    <w:unhideWhenUsed/>
    <w:rsid w:val="00C46B03"/>
    <w:rPr>
      <w:color w:val="0000FF"/>
      <w:u w:val="single"/>
    </w:rPr>
  </w:style>
  <w:style w:type="character" w:styleId="Emphasis">
    <w:name w:val="Emphasis"/>
    <w:basedOn w:val="DefaultParagraphFont"/>
    <w:uiPriority w:val="20"/>
    <w:qFormat/>
    <w:rsid w:val="00C46B03"/>
    <w:rPr>
      <w:i/>
      <w:iCs/>
    </w:rPr>
  </w:style>
  <w:style w:type="character" w:styleId="Strong">
    <w:name w:val="Strong"/>
    <w:basedOn w:val="DefaultParagraphFont"/>
    <w:uiPriority w:val="22"/>
    <w:qFormat/>
    <w:rsid w:val="00C46B03"/>
    <w:rPr>
      <w:b/>
      <w:bCs/>
    </w:rPr>
  </w:style>
  <w:style w:type="paragraph" w:styleId="NormalWeb">
    <w:name w:val="Normal (Web)"/>
    <w:basedOn w:val="Normal"/>
    <w:uiPriority w:val="99"/>
    <w:unhideWhenUsed/>
    <w:rsid w:val="00C46B0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46B03"/>
    <w:rPr>
      <w:rFonts w:ascii="Lucida Grande" w:hAnsi="Lucida Grande"/>
      <w:sz w:val="18"/>
      <w:szCs w:val="18"/>
    </w:rPr>
  </w:style>
  <w:style w:type="character" w:customStyle="1" w:styleId="BalloonTextChar">
    <w:name w:val="Balloon Text Char"/>
    <w:basedOn w:val="DefaultParagraphFont"/>
    <w:link w:val="BalloonText"/>
    <w:uiPriority w:val="99"/>
    <w:semiHidden/>
    <w:rsid w:val="00C46B0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46B0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46B0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6B03"/>
    <w:rPr>
      <w:rFonts w:ascii="Times" w:hAnsi="Times"/>
      <w:b/>
      <w:bCs/>
      <w:sz w:val="36"/>
      <w:szCs w:val="36"/>
    </w:rPr>
  </w:style>
  <w:style w:type="character" w:customStyle="1" w:styleId="Heading3Char">
    <w:name w:val="Heading 3 Char"/>
    <w:basedOn w:val="DefaultParagraphFont"/>
    <w:link w:val="Heading3"/>
    <w:uiPriority w:val="9"/>
    <w:rsid w:val="00C46B03"/>
    <w:rPr>
      <w:rFonts w:ascii="Times" w:hAnsi="Times"/>
      <w:b/>
      <w:bCs/>
      <w:sz w:val="27"/>
      <w:szCs w:val="27"/>
    </w:rPr>
  </w:style>
  <w:style w:type="character" w:customStyle="1" w:styleId="apple-converted-space">
    <w:name w:val="apple-converted-space"/>
    <w:basedOn w:val="DefaultParagraphFont"/>
    <w:rsid w:val="00C46B03"/>
  </w:style>
  <w:style w:type="character" w:styleId="Hyperlink">
    <w:name w:val="Hyperlink"/>
    <w:basedOn w:val="DefaultParagraphFont"/>
    <w:uiPriority w:val="99"/>
    <w:semiHidden/>
    <w:unhideWhenUsed/>
    <w:rsid w:val="00C46B03"/>
    <w:rPr>
      <w:color w:val="0000FF"/>
      <w:u w:val="single"/>
    </w:rPr>
  </w:style>
  <w:style w:type="character" w:styleId="Emphasis">
    <w:name w:val="Emphasis"/>
    <w:basedOn w:val="DefaultParagraphFont"/>
    <w:uiPriority w:val="20"/>
    <w:qFormat/>
    <w:rsid w:val="00C46B03"/>
    <w:rPr>
      <w:i/>
      <w:iCs/>
    </w:rPr>
  </w:style>
  <w:style w:type="character" w:styleId="Strong">
    <w:name w:val="Strong"/>
    <w:basedOn w:val="DefaultParagraphFont"/>
    <w:uiPriority w:val="22"/>
    <w:qFormat/>
    <w:rsid w:val="00C46B03"/>
    <w:rPr>
      <w:b/>
      <w:bCs/>
    </w:rPr>
  </w:style>
  <w:style w:type="paragraph" w:styleId="NormalWeb">
    <w:name w:val="Normal (Web)"/>
    <w:basedOn w:val="Normal"/>
    <w:uiPriority w:val="99"/>
    <w:unhideWhenUsed/>
    <w:rsid w:val="00C46B0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46B03"/>
    <w:rPr>
      <w:rFonts w:ascii="Lucida Grande" w:hAnsi="Lucida Grande"/>
      <w:sz w:val="18"/>
      <w:szCs w:val="18"/>
    </w:rPr>
  </w:style>
  <w:style w:type="character" w:customStyle="1" w:styleId="BalloonTextChar">
    <w:name w:val="Balloon Text Char"/>
    <w:basedOn w:val="DefaultParagraphFont"/>
    <w:link w:val="BalloonText"/>
    <w:uiPriority w:val="99"/>
    <w:semiHidden/>
    <w:rsid w:val="00C46B0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8841">
      <w:bodyDiv w:val="1"/>
      <w:marLeft w:val="0"/>
      <w:marRight w:val="0"/>
      <w:marTop w:val="0"/>
      <w:marBottom w:val="0"/>
      <w:divBdr>
        <w:top w:val="none" w:sz="0" w:space="0" w:color="auto"/>
        <w:left w:val="none" w:sz="0" w:space="0" w:color="auto"/>
        <w:bottom w:val="none" w:sz="0" w:space="0" w:color="auto"/>
        <w:right w:val="none" w:sz="0" w:space="0" w:color="auto"/>
      </w:divBdr>
      <w:divsChild>
        <w:div w:id="1718624180">
          <w:blockQuote w:val="1"/>
          <w:marLeft w:val="720"/>
          <w:marRight w:val="720"/>
          <w:marTop w:val="100"/>
          <w:marBottom w:val="100"/>
          <w:divBdr>
            <w:top w:val="none" w:sz="0" w:space="0" w:color="auto"/>
            <w:left w:val="none" w:sz="0" w:space="0" w:color="auto"/>
            <w:bottom w:val="none" w:sz="0" w:space="0" w:color="auto"/>
            <w:right w:val="none" w:sz="0" w:space="0" w:color="auto"/>
          </w:divBdr>
        </w:div>
        <w:div w:id="935864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192985">
      <w:bodyDiv w:val="1"/>
      <w:marLeft w:val="0"/>
      <w:marRight w:val="0"/>
      <w:marTop w:val="0"/>
      <w:marBottom w:val="0"/>
      <w:divBdr>
        <w:top w:val="none" w:sz="0" w:space="0" w:color="auto"/>
        <w:left w:val="none" w:sz="0" w:space="0" w:color="auto"/>
        <w:bottom w:val="none" w:sz="0" w:space="0" w:color="auto"/>
        <w:right w:val="none" w:sz="0" w:space="0" w:color="auto"/>
      </w:divBdr>
      <w:divsChild>
        <w:div w:id="1483037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314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5498652">
      <w:bodyDiv w:val="1"/>
      <w:marLeft w:val="0"/>
      <w:marRight w:val="0"/>
      <w:marTop w:val="0"/>
      <w:marBottom w:val="0"/>
      <w:divBdr>
        <w:top w:val="none" w:sz="0" w:space="0" w:color="auto"/>
        <w:left w:val="none" w:sz="0" w:space="0" w:color="auto"/>
        <w:bottom w:val="none" w:sz="0" w:space="0" w:color="auto"/>
        <w:right w:val="none" w:sz="0" w:space="0" w:color="auto"/>
      </w:divBdr>
    </w:div>
    <w:div w:id="2035958813">
      <w:bodyDiv w:val="1"/>
      <w:marLeft w:val="0"/>
      <w:marRight w:val="0"/>
      <w:marTop w:val="0"/>
      <w:marBottom w:val="0"/>
      <w:divBdr>
        <w:top w:val="none" w:sz="0" w:space="0" w:color="auto"/>
        <w:left w:val="none" w:sz="0" w:space="0" w:color="auto"/>
        <w:bottom w:val="none" w:sz="0" w:space="0" w:color="auto"/>
        <w:right w:val="none" w:sz="0" w:space="0" w:color="auto"/>
      </w:divBdr>
      <w:divsChild>
        <w:div w:id="1921476279">
          <w:blockQuote w:val="1"/>
          <w:marLeft w:val="720"/>
          <w:marRight w:val="720"/>
          <w:marTop w:val="100"/>
          <w:marBottom w:val="100"/>
          <w:divBdr>
            <w:top w:val="none" w:sz="0" w:space="0" w:color="auto"/>
            <w:left w:val="none" w:sz="0" w:space="0" w:color="auto"/>
            <w:bottom w:val="none" w:sz="0" w:space="0" w:color="auto"/>
            <w:right w:val="none" w:sz="0" w:space="0" w:color="auto"/>
          </w:divBdr>
        </w:div>
        <w:div w:id="68161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mazon.com/Social-Research-Methods-Alan-Bryman/dp/0199202958"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researchinglibrarian.com/" TargetMode="External"/><Relationship Id="rId12" Type="http://schemas.openxmlformats.org/officeDocument/2006/relationships/hyperlink" Target="http://www.emporia.edu/research/irb.htm" TargetMode="External"/><Relationship Id="rId13" Type="http://schemas.openxmlformats.org/officeDocument/2006/relationships/hyperlink" Target="http://slim.emporia.edu/wp-content/uploads/2009/10/policy-and-procedures-absences-of-weekend-intensive.pdf" TargetMode="External"/><Relationship Id="rId14" Type="http://schemas.openxmlformats.org/officeDocument/2006/relationships/hyperlink" Target="http://www.emporia.edu/grad/docs/policyhandbook2.pdf" TargetMode="External"/><Relationship Id="rId15" Type="http://schemas.openxmlformats.org/officeDocument/2006/relationships/hyperlink" Target="mailto:disabser@emporia.edu" TargetMode="External"/><Relationship Id="rId16" Type="http://schemas.openxmlformats.org/officeDocument/2006/relationships/hyperlink" Target="http://www.emporia.edu/" TargetMode="External"/><Relationship Id="rId17" Type="http://schemas.openxmlformats.org/officeDocument/2006/relationships/hyperlink" Target="http://slim.emporia.edu/index.php/facultystaff/" TargetMode="External"/><Relationship Id="rId18" Type="http://schemas.openxmlformats.org/officeDocument/2006/relationships/hyperlink" Target="mailto:rsingh1@emporia.edu" TargetMode="External"/><Relationship Id="rId19" Type="http://schemas.openxmlformats.org/officeDocument/2006/relationships/hyperlink" Target="mailto:slimhelp@emporia.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rsingh1@emporia.edu" TargetMode="External"/><Relationship Id="rId8" Type="http://schemas.openxmlformats.org/officeDocument/2006/relationships/hyperlink" Target="https://elearning.empor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1817</Words>
  <Characters>10357</Characters>
  <Application>Microsoft Macintosh Word</Application>
  <DocSecurity>0</DocSecurity>
  <Lines>86</Lines>
  <Paragraphs>24</Paragraphs>
  <ScaleCrop>false</ScaleCrop>
  <Company/>
  <LinksUpToDate>false</LinksUpToDate>
  <CharactersWithSpaces>12150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Edelen</dc:creator>
  <cp:keywords/>
  <dc:description/>
  <cp:lastModifiedBy>Dawn Edelen</cp:lastModifiedBy>
  <cp:revision>1</cp:revision>
  <dcterms:created xsi:type="dcterms:W3CDTF">2012-04-28T03:28:00Z</dcterms:created>
  <dcterms:modified xsi:type="dcterms:W3CDTF">2012-04-28T03:36:00Z</dcterms:modified>
</cp:coreProperties>
</file>